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F5FF" w14:textId="3467456B" w:rsidR="003D0594" w:rsidRDefault="003D0594" w:rsidP="006A345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Instrument</w:t>
      </w:r>
    </w:p>
    <w:p w14:paraId="049683BA" w14:textId="7B4224FD" w:rsidR="00593FBA" w:rsidRDefault="00593FBA" w:rsidP="006A34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research respondents are from </w:t>
      </w:r>
      <w:r w:rsidR="009D5204">
        <w:rPr>
          <w:rFonts w:ascii="Times New Roman" w:hAnsi="Times New Roman" w:cs="Times New Roman"/>
          <w:sz w:val="24"/>
          <w:szCs w:val="24"/>
        </w:rPr>
        <w:t xml:space="preserve">Universitas Muhammadiyah Yogyakarta. They will be shown 5 Chinese </w:t>
      </w:r>
      <w:r w:rsidR="00922893">
        <w:rPr>
          <w:rFonts w:ascii="Times New Roman" w:hAnsi="Times New Roman" w:cs="Times New Roman"/>
          <w:sz w:val="24"/>
          <w:szCs w:val="24"/>
        </w:rPr>
        <w:t>T</w:t>
      </w:r>
      <w:r w:rsidR="009D5204">
        <w:rPr>
          <w:rFonts w:ascii="Times New Roman" w:hAnsi="Times New Roman" w:cs="Times New Roman"/>
          <w:sz w:val="24"/>
          <w:szCs w:val="24"/>
        </w:rPr>
        <w:t>ik</w:t>
      </w:r>
      <w:r w:rsidR="00922893">
        <w:rPr>
          <w:rFonts w:ascii="Times New Roman" w:hAnsi="Times New Roman" w:cs="Times New Roman"/>
          <w:sz w:val="24"/>
          <w:szCs w:val="24"/>
        </w:rPr>
        <w:t>T</w:t>
      </w:r>
      <w:r w:rsidR="009D5204">
        <w:rPr>
          <w:rFonts w:ascii="Times New Roman" w:hAnsi="Times New Roman" w:cs="Times New Roman"/>
          <w:sz w:val="24"/>
          <w:szCs w:val="24"/>
        </w:rPr>
        <w:t xml:space="preserve">ok videos regarding the South China Sea conflict and will be asked through </w:t>
      </w:r>
      <w:r w:rsidR="00922893">
        <w:rPr>
          <w:rFonts w:ascii="Times New Roman" w:hAnsi="Times New Roman" w:cs="Times New Roman"/>
          <w:sz w:val="24"/>
          <w:szCs w:val="24"/>
        </w:rPr>
        <w:t>a quantitative survey</w:t>
      </w:r>
      <w:r w:rsidR="009D5204">
        <w:rPr>
          <w:rFonts w:ascii="Times New Roman" w:hAnsi="Times New Roman" w:cs="Times New Roman"/>
          <w:sz w:val="24"/>
          <w:szCs w:val="24"/>
        </w:rPr>
        <w:t xml:space="preserve"> approach</w:t>
      </w:r>
      <w:r w:rsidR="00922893">
        <w:rPr>
          <w:rFonts w:ascii="Times New Roman" w:hAnsi="Times New Roman" w:cs="Times New Roman"/>
          <w:sz w:val="24"/>
          <w:szCs w:val="24"/>
        </w:rPr>
        <w:t xml:space="preserve"> using Google Forms,</w:t>
      </w:r>
      <w:r w:rsidR="009D5204">
        <w:rPr>
          <w:rFonts w:ascii="Times New Roman" w:hAnsi="Times New Roman" w:cs="Times New Roman"/>
          <w:sz w:val="24"/>
          <w:szCs w:val="24"/>
        </w:rPr>
        <w:t xml:space="preserve"> wherein they will undergo a survey for quantitative and follow-up questions for qualitative, which are as follows:</w:t>
      </w:r>
    </w:p>
    <w:p w14:paraId="21CAB274" w14:textId="77777777" w:rsidR="009D5204" w:rsidRPr="00593FBA" w:rsidRDefault="009D5204" w:rsidP="006A34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4B3D2" w14:textId="77777777" w:rsidR="006A3450" w:rsidRDefault="003D0594" w:rsidP="006A3450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594">
        <w:rPr>
          <w:rFonts w:ascii="Times New Roman" w:hAnsi="Times New Roman" w:cs="Times New Roman"/>
          <w:b/>
          <w:bCs/>
          <w:sz w:val="24"/>
          <w:szCs w:val="24"/>
        </w:rPr>
        <w:t>Quantitative Research Instrument</w:t>
      </w:r>
    </w:p>
    <w:p w14:paraId="5B991542" w14:textId="33A839CE" w:rsidR="009D5204" w:rsidRDefault="003D0594" w:rsidP="009D5204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research questionnaire survey </w:t>
      </w:r>
      <w:r w:rsidR="006A3450">
        <w:rPr>
          <w:rFonts w:ascii="Times New Roman" w:hAnsi="Times New Roman" w:cs="Times New Roman"/>
          <w:sz w:val="24"/>
          <w:szCs w:val="24"/>
        </w:rPr>
        <w:t xml:space="preserve">used for this study </w:t>
      </w:r>
      <w:r>
        <w:rPr>
          <w:rFonts w:ascii="Times New Roman" w:hAnsi="Times New Roman" w:cs="Times New Roman"/>
          <w:sz w:val="24"/>
          <w:szCs w:val="24"/>
        </w:rPr>
        <w:t>was adopted from De Leon &amp; Ballesteros-Lintao (2021) in their study “The Rise of Meme Culture: Internet Political Memes as Tools for Analyzing Philippine Propaganda”</w:t>
      </w:r>
      <w:r w:rsidR="00922893">
        <w:rPr>
          <w:rFonts w:ascii="Times New Roman" w:hAnsi="Times New Roman" w:cs="Times New Roman"/>
          <w:sz w:val="24"/>
          <w:szCs w:val="24"/>
        </w:rPr>
        <w:t>, effectively operationalizing the 10 Propaganda Characteristics of Walton (1997).</w:t>
      </w:r>
      <w:r>
        <w:rPr>
          <w:rFonts w:ascii="Times New Roman" w:hAnsi="Times New Roman" w:cs="Times New Roman"/>
          <w:sz w:val="24"/>
          <w:szCs w:val="24"/>
        </w:rPr>
        <w:t xml:space="preserve"> In this case, the questionnaires are adapted to cater </w:t>
      </w:r>
      <w:r w:rsidR="00922893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the TikTok video context. </w:t>
      </w:r>
      <w:r w:rsidR="00593FBA">
        <w:rPr>
          <w:rFonts w:ascii="Times New Roman" w:hAnsi="Times New Roman" w:cs="Times New Roman"/>
          <w:sz w:val="24"/>
          <w:szCs w:val="24"/>
        </w:rPr>
        <w:t xml:space="preserve">This questionnaire interprets Walton’s 10 propaganda characteristics and their implications. </w:t>
      </w:r>
    </w:p>
    <w:p w14:paraId="6283EE6E" w14:textId="77777777" w:rsidR="009D5204" w:rsidRPr="009D5204" w:rsidRDefault="009D5204" w:rsidP="009D5204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F93AB" w14:textId="4C044A09" w:rsidR="003D0594" w:rsidRDefault="003D0594" w:rsidP="006A3450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question</w:t>
      </w:r>
      <w:r w:rsidR="006A34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 as follows:</w:t>
      </w:r>
    </w:p>
    <w:p w14:paraId="440058A3" w14:textId="324F5559" w:rsidR="003D0594" w:rsidRDefault="003D0594" w:rsidP="006A3450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94">
        <w:rPr>
          <w:rFonts w:ascii="Times New Roman" w:hAnsi="Times New Roman" w:cs="Times New Roman"/>
          <w:sz w:val="24"/>
          <w:szCs w:val="24"/>
        </w:rPr>
        <w:t xml:space="preserve">I understand the </w:t>
      </w:r>
      <w:r>
        <w:rPr>
          <w:rFonts w:ascii="Times New Roman" w:hAnsi="Times New Roman" w:cs="Times New Roman"/>
          <w:sz w:val="24"/>
          <w:szCs w:val="24"/>
        </w:rPr>
        <w:t>TikTok video’s</w:t>
      </w:r>
      <w:r w:rsidRPr="003D0594">
        <w:rPr>
          <w:rFonts w:ascii="Times New Roman" w:hAnsi="Times New Roman" w:cs="Times New Roman"/>
          <w:sz w:val="24"/>
          <w:szCs w:val="24"/>
        </w:rPr>
        <w:t xml:space="preserve"> background (the situation/the issue/content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594">
        <w:rPr>
          <w:rFonts w:ascii="Times New Roman" w:hAnsi="Times New Roman" w:cs="Times New Roman"/>
          <w:sz w:val="24"/>
          <w:szCs w:val="24"/>
        </w:rPr>
        <w:t xml:space="preserve">behind the </w:t>
      </w:r>
      <w:r>
        <w:rPr>
          <w:rFonts w:ascii="Times New Roman" w:hAnsi="Times New Roman" w:cs="Times New Roman"/>
          <w:sz w:val="24"/>
          <w:szCs w:val="24"/>
        </w:rPr>
        <w:t>video</w:t>
      </w:r>
      <w:r w:rsidRPr="003D0594">
        <w:rPr>
          <w:rFonts w:ascii="Times New Roman" w:hAnsi="Times New Roman" w:cs="Times New Roman"/>
          <w:sz w:val="24"/>
          <w:szCs w:val="24"/>
        </w:rPr>
        <w:t>)</w:t>
      </w:r>
    </w:p>
    <w:p w14:paraId="502F7FC8" w14:textId="501E2510" w:rsidR="003D0594" w:rsidRDefault="003D0594" w:rsidP="006A3450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94">
        <w:rPr>
          <w:rFonts w:ascii="Times New Roman" w:hAnsi="Times New Roman" w:cs="Times New Roman"/>
          <w:sz w:val="24"/>
          <w:szCs w:val="24"/>
        </w:rPr>
        <w:t>I find the</w:t>
      </w:r>
      <w:r>
        <w:rPr>
          <w:rFonts w:ascii="Times New Roman" w:hAnsi="Times New Roman" w:cs="Times New Roman"/>
          <w:sz w:val="24"/>
          <w:szCs w:val="24"/>
        </w:rPr>
        <w:t xml:space="preserve"> TikTok video’s</w:t>
      </w:r>
      <w:r w:rsidRPr="003D0594">
        <w:rPr>
          <w:rFonts w:ascii="Times New Roman" w:hAnsi="Times New Roman" w:cs="Times New Roman"/>
          <w:sz w:val="24"/>
          <w:szCs w:val="24"/>
        </w:rPr>
        <w:t xml:space="preserve"> message to be appealing/ interesting</w:t>
      </w:r>
    </w:p>
    <w:p w14:paraId="6BC28FB8" w14:textId="7C82FB5B" w:rsidR="003D0594" w:rsidRDefault="003D0594" w:rsidP="006A3450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94">
        <w:rPr>
          <w:rFonts w:ascii="Times New Roman" w:hAnsi="Times New Roman" w:cs="Times New Roman"/>
          <w:sz w:val="24"/>
          <w:szCs w:val="24"/>
        </w:rPr>
        <w:t xml:space="preserve">I agree that the </w:t>
      </w:r>
      <w:r>
        <w:rPr>
          <w:rFonts w:ascii="Times New Roman" w:hAnsi="Times New Roman" w:cs="Times New Roman"/>
          <w:sz w:val="24"/>
          <w:szCs w:val="24"/>
        </w:rPr>
        <w:t>TikTok video</w:t>
      </w:r>
      <w:r w:rsidRPr="003D0594">
        <w:rPr>
          <w:rFonts w:ascii="Times New Roman" w:hAnsi="Times New Roman" w:cs="Times New Roman"/>
          <w:sz w:val="24"/>
          <w:szCs w:val="24"/>
        </w:rPr>
        <w:t xml:space="preserve"> is in support of a particular issue, person, 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594">
        <w:rPr>
          <w:rFonts w:ascii="Times New Roman" w:hAnsi="Times New Roman" w:cs="Times New Roman"/>
          <w:sz w:val="24"/>
          <w:szCs w:val="24"/>
        </w:rPr>
        <w:t>social group.</w:t>
      </w:r>
    </w:p>
    <w:p w14:paraId="20088986" w14:textId="5DA50F5C" w:rsidR="003D0594" w:rsidRDefault="003D0594" w:rsidP="006A3450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94">
        <w:rPr>
          <w:rFonts w:ascii="Times New Roman" w:hAnsi="Times New Roman" w:cs="Times New Roman"/>
          <w:sz w:val="24"/>
          <w:szCs w:val="24"/>
        </w:rPr>
        <w:t xml:space="preserve">I agree that the </w:t>
      </w:r>
      <w:r>
        <w:rPr>
          <w:rFonts w:ascii="Times New Roman" w:hAnsi="Times New Roman" w:cs="Times New Roman"/>
          <w:sz w:val="24"/>
          <w:szCs w:val="24"/>
        </w:rPr>
        <w:t>TikTok video</w:t>
      </w:r>
      <w:r w:rsidRPr="003D0594">
        <w:rPr>
          <w:rFonts w:ascii="Times New Roman" w:hAnsi="Times New Roman" w:cs="Times New Roman"/>
          <w:sz w:val="24"/>
          <w:szCs w:val="24"/>
        </w:rPr>
        <w:t xml:space="preserve"> includes/represents a particular person 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594">
        <w:rPr>
          <w:rFonts w:ascii="Times New Roman" w:hAnsi="Times New Roman" w:cs="Times New Roman"/>
          <w:sz w:val="24"/>
          <w:szCs w:val="24"/>
        </w:rPr>
        <w:t>social group.</w:t>
      </w:r>
    </w:p>
    <w:p w14:paraId="7D3727C6" w14:textId="53F35C38" w:rsidR="003D0594" w:rsidRDefault="003D0594" w:rsidP="006A3450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94">
        <w:rPr>
          <w:rFonts w:ascii="Times New Roman" w:hAnsi="Times New Roman" w:cs="Times New Roman"/>
          <w:sz w:val="24"/>
          <w:szCs w:val="24"/>
        </w:rPr>
        <w:t xml:space="preserve">I agree that the </w:t>
      </w:r>
      <w:r>
        <w:rPr>
          <w:rFonts w:ascii="Times New Roman" w:hAnsi="Times New Roman" w:cs="Times New Roman"/>
          <w:sz w:val="24"/>
          <w:szCs w:val="24"/>
        </w:rPr>
        <w:t xml:space="preserve">TikTok video </w:t>
      </w:r>
      <w:r w:rsidRPr="003D0594">
        <w:rPr>
          <w:rFonts w:ascii="Times New Roman" w:hAnsi="Times New Roman" w:cs="Times New Roman"/>
          <w:sz w:val="24"/>
          <w:szCs w:val="24"/>
        </w:rPr>
        <w:t>is unreasonable/ irrational. It does not make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594">
        <w:rPr>
          <w:rFonts w:ascii="Times New Roman" w:hAnsi="Times New Roman" w:cs="Times New Roman"/>
          <w:sz w:val="24"/>
          <w:szCs w:val="24"/>
        </w:rPr>
        <w:t>sense</w:t>
      </w:r>
    </w:p>
    <w:p w14:paraId="5446247E" w14:textId="0342FEA9" w:rsidR="003D0594" w:rsidRDefault="003D0594" w:rsidP="006A3450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94">
        <w:rPr>
          <w:rFonts w:ascii="Times New Roman" w:hAnsi="Times New Roman" w:cs="Times New Roman"/>
          <w:sz w:val="24"/>
          <w:szCs w:val="24"/>
        </w:rPr>
        <w:t xml:space="preserve">I agree that the </w:t>
      </w:r>
      <w:r>
        <w:rPr>
          <w:rFonts w:ascii="Times New Roman" w:hAnsi="Times New Roman" w:cs="Times New Roman"/>
          <w:sz w:val="24"/>
          <w:szCs w:val="24"/>
        </w:rPr>
        <w:t>TikTok video</w:t>
      </w:r>
      <w:r w:rsidRPr="003D0594">
        <w:rPr>
          <w:rFonts w:ascii="Times New Roman" w:hAnsi="Times New Roman" w:cs="Times New Roman"/>
          <w:sz w:val="24"/>
          <w:szCs w:val="24"/>
        </w:rPr>
        <w:t xml:space="preserve"> is biased </w:t>
      </w:r>
      <w:r w:rsidR="00562BF0">
        <w:rPr>
          <w:rFonts w:ascii="Times New Roman" w:hAnsi="Times New Roman" w:cs="Times New Roman"/>
          <w:sz w:val="24"/>
          <w:szCs w:val="24"/>
        </w:rPr>
        <w:t>toward</w:t>
      </w:r>
      <w:r w:rsidRPr="003D0594">
        <w:rPr>
          <w:rFonts w:ascii="Times New Roman" w:hAnsi="Times New Roman" w:cs="Times New Roman"/>
          <w:sz w:val="24"/>
          <w:szCs w:val="24"/>
        </w:rPr>
        <w:t xml:space="preserve"> one group. It only supports one side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594">
        <w:rPr>
          <w:rFonts w:ascii="Times New Roman" w:hAnsi="Times New Roman" w:cs="Times New Roman"/>
          <w:sz w:val="24"/>
          <w:szCs w:val="24"/>
        </w:rPr>
        <w:t>of the situation/issue.</w:t>
      </w:r>
    </w:p>
    <w:p w14:paraId="312D4335" w14:textId="543716C5" w:rsidR="003D0594" w:rsidRDefault="003D0594" w:rsidP="006A3450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3D0594">
        <w:rPr>
          <w:rFonts w:ascii="Times New Roman" w:hAnsi="Times New Roman" w:cs="Times New Roman"/>
          <w:sz w:val="24"/>
          <w:szCs w:val="24"/>
        </w:rPr>
        <w:t xml:space="preserve">agree that the </w:t>
      </w:r>
      <w:r>
        <w:rPr>
          <w:rFonts w:ascii="Times New Roman" w:hAnsi="Times New Roman" w:cs="Times New Roman"/>
          <w:sz w:val="24"/>
          <w:szCs w:val="24"/>
        </w:rPr>
        <w:t>TikTok video</w:t>
      </w:r>
      <w:r w:rsidRPr="003D0594">
        <w:rPr>
          <w:rFonts w:ascii="Times New Roman" w:hAnsi="Times New Roman" w:cs="Times New Roman"/>
          <w:sz w:val="24"/>
          <w:szCs w:val="24"/>
        </w:rPr>
        <w:t xml:space="preserve"> is persuasive or convincing.</w:t>
      </w:r>
    </w:p>
    <w:p w14:paraId="77025CFF" w14:textId="5C09CBAE" w:rsidR="003D0594" w:rsidRDefault="003D0594" w:rsidP="006A3450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3D0594">
        <w:rPr>
          <w:rFonts w:ascii="Times New Roman" w:hAnsi="Times New Roman" w:cs="Times New Roman"/>
          <w:sz w:val="24"/>
          <w:szCs w:val="24"/>
        </w:rPr>
        <w:t>agree that</w:t>
      </w:r>
      <w:r>
        <w:rPr>
          <w:rFonts w:ascii="Times New Roman" w:hAnsi="Times New Roman" w:cs="Times New Roman"/>
          <w:sz w:val="24"/>
          <w:szCs w:val="24"/>
        </w:rPr>
        <w:t xml:space="preserve"> the TikTok video</w:t>
      </w:r>
      <w:r w:rsidRPr="003D0594">
        <w:rPr>
          <w:rFonts w:ascii="Times New Roman" w:hAnsi="Times New Roman" w:cs="Times New Roman"/>
          <w:sz w:val="24"/>
          <w:szCs w:val="24"/>
        </w:rPr>
        <w:t xml:space="preserve"> presents a problem/s that is biased or is in support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594">
        <w:rPr>
          <w:rFonts w:ascii="Times New Roman" w:hAnsi="Times New Roman" w:cs="Times New Roman"/>
          <w:sz w:val="24"/>
          <w:szCs w:val="24"/>
        </w:rPr>
        <w:t>one side.</w:t>
      </w:r>
    </w:p>
    <w:p w14:paraId="32F04065" w14:textId="080FA742" w:rsidR="003D0594" w:rsidRDefault="00922893" w:rsidP="006A3450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893">
        <w:rPr>
          <w:rFonts w:ascii="Times New Roman" w:hAnsi="Times New Roman" w:cs="Times New Roman"/>
          <w:sz w:val="24"/>
          <w:szCs w:val="24"/>
        </w:rPr>
        <w:t xml:space="preserve"> I agree that the TikTok video uses words that are emotionally engaging and persuasive</w:t>
      </w:r>
      <w:r w:rsidR="003D0594" w:rsidRPr="003D05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42C038" w14:textId="4FE324A4" w:rsidR="002752B4" w:rsidRPr="00922893" w:rsidRDefault="003D0594" w:rsidP="006A3450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94">
        <w:rPr>
          <w:rFonts w:ascii="Times New Roman" w:hAnsi="Times New Roman" w:cs="Times New Roman"/>
          <w:sz w:val="24"/>
          <w:szCs w:val="24"/>
        </w:rPr>
        <w:t xml:space="preserve">I agree that the </w:t>
      </w:r>
      <w:r w:rsidR="006A3450">
        <w:rPr>
          <w:rFonts w:ascii="Times New Roman" w:hAnsi="Times New Roman" w:cs="Times New Roman"/>
          <w:sz w:val="24"/>
          <w:szCs w:val="24"/>
        </w:rPr>
        <w:t>TikTok video</w:t>
      </w:r>
      <w:r w:rsidRPr="003D0594">
        <w:rPr>
          <w:rFonts w:ascii="Times New Roman" w:hAnsi="Times New Roman" w:cs="Times New Roman"/>
          <w:sz w:val="24"/>
          <w:szCs w:val="24"/>
        </w:rPr>
        <w:t xml:space="preserve"> is effective in disproving any </w:t>
      </w:r>
      <w:r w:rsidR="006A3450">
        <w:rPr>
          <w:rFonts w:ascii="Times New Roman" w:hAnsi="Times New Roman" w:cs="Times New Roman"/>
          <w:sz w:val="24"/>
          <w:szCs w:val="24"/>
        </w:rPr>
        <w:t>South China Sea narratives.</w:t>
      </w:r>
    </w:p>
    <w:p w14:paraId="7F3B93F2" w14:textId="77777777" w:rsidR="002752B4" w:rsidRDefault="002752B4" w:rsidP="006A34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71A29" w14:textId="39ADE206" w:rsidR="006A3450" w:rsidRDefault="006A3450" w:rsidP="006A34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Analysis</w:t>
      </w:r>
    </w:p>
    <w:p w14:paraId="3E1B43F3" w14:textId="58019173" w:rsidR="006A3450" w:rsidRDefault="006A3450" w:rsidP="006A34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quantitative data analyzed through the survey will undergo statistical treatment of weighted mean and percentage</w:t>
      </w:r>
      <w:r w:rsidR="009228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wherein a 4-point Likert scale will be utilized to identify</w:t>
      </w:r>
      <w:r w:rsidR="00562BF0">
        <w:rPr>
          <w:rFonts w:ascii="Times New Roman" w:hAnsi="Times New Roman" w:cs="Times New Roman"/>
          <w:sz w:val="24"/>
          <w:szCs w:val="24"/>
        </w:rPr>
        <w:t xml:space="preserve"> the audience perception. The scale is identified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62BF0" w14:paraId="7E40DA76" w14:textId="77777777" w:rsidTr="00562BF0">
        <w:tc>
          <w:tcPr>
            <w:tcW w:w="3005" w:type="dxa"/>
          </w:tcPr>
          <w:p w14:paraId="5E24464C" w14:textId="2E4D150E" w:rsidR="00562BF0" w:rsidRPr="00562BF0" w:rsidRDefault="00562BF0" w:rsidP="00562B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</w:t>
            </w:r>
          </w:p>
        </w:tc>
        <w:tc>
          <w:tcPr>
            <w:tcW w:w="3005" w:type="dxa"/>
          </w:tcPr>
          <w:p w14:paraId="30A9AEAC" w14:textId="629E7599" w:rsidR="00562BF0" w:rsidRPr="00562BF0" w:rsidRDefault="00562BF0" w:rsidP="00562B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Scale Range</w:t>
            </w:r>
          </w:p>
        </w:tc>
        <w:tc>
          <w:tcPr>
            <w:tcW w:w="3006" w:type="dxa"/>
          </w:tcPr>
          <w:p w14:paraId="789EC6E3" w14:textId="4FE60C75" w:rsidR="00562BF0" w:rsidRPr="00562BF0" w:rsidRDefault="00562BF0" w:rsidP="00562B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Verbal Interpretation</w:t>
            </w:r>
          </w:p>
        </w:tc>
      </w:tr>
      <w:tr w:rsidR="00562BF0" w14:paraId="1933E703" w14:textId="77777777" w:rsidTr="00562BF0">
        <w:tc>
          <w:tcPr>
            <w:tcW w:w="3005" w:type="dxa"/>
          </w:tcPr>
          <w:p w14:paraId="1909E591" w14:textId="4778B919" w:rsidR="00562BF0" w:rsidRDefault="00562BF0" w:rsidP="00562B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14:paraId="2BB8B987" w14:textId="4CC61037" w:rsidR="00562BF0" w:rsidRDefault="000B1914" w:rsidP="00562B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 – 4.00</w:t>
            </w:r>
          </w:p>
        </w:tc>
        <w:tc>
          <w:tcPr>
            <w:tcW w:w="3006" w:type="dxa"/>
          </w:tcPr>
          <w:p w14:paraId="68B23F51" w14:textId="073778D6" w:rsidR="00562BF0" w:rsidRDefault="00562BF0" w:rsidP="00562B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Agree</w:t>
            </w:r>
          </w:p>
        </w:tc>
      </w:tr>
      <w:tr w:rsidR="00562BF0" w14:paraId="71F8594A" w14:textId="77777777" w:rsidTr="00562BF0">
        <w:tc>
          <w:tcPr>
            <w:tcW w:w="3005" w:type="dxa"/>
          </w:tcPr>
          <w:p w14:paraId="773216BC" w14:textId="7D61D0B1" w:rsidR="00562BF0" w:rsidRDefault="00562BF0" w:rsidP="00562B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14:paraId="579F106C" w14:textId="3EDAB008" w:rsidR="00562BF0" w:rsidRDefault="000B1914" w:rsidP="00562B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 – 3.24</w:t>
            </w:r>
          </w:p>
        </w:tc>
        <w:tc>
          <w:tcPr>
            <w:tcW w:w="3006" w:type="dxa"/>
          </w:tcPr>
          <w:p w14:paraId="0C45EF41" w14:textId="4B745F40" w:rsidR="00562BF0" w:rsidRDefault="00562BF0" w:rsidP="00562B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</w:tr>
      <w:tr w:rsidR="00562BF0" w14:paraId="07DDA5CC" w14:textId="77777777" w:rsidTr="00562BF0">
        <w:tc>
          <w:tcPr>
            <w:tcW w:w="3005" w:type="dxa"/>
          </w:tcPr>
          <w:p w14:paraId="5F86736D" w14:textId="2C90039F" w:rsidR="00562BF0" w:rsidRDefault="00562BF0" w:rsidP="00562B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44070D11" w14:textId="5F521155" w:rsidR="00562BF0" w:rsidRDefault="000B1914" w:rsidP="00562B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 – 2.49</w:t>
            </w:r>
          </w:p>
        </w:tc>
        <w:tc>
          <w:tcPr>
            <w:tcW w:w="3006" w:type="dxa"/>
          </w:tcPr>
          <w:p w14:paraId="5D8D114D" w14:textId="3ECC2A52" w:rsidR="00562BF0" w:rsidRDefault="00562BF0" w:rsidP="00562B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</w:tr>
    </w:tbl>
    <w:p w14:paraId="2EE2881C" w14:textId="5CFDE962" w:rsidR="00DF1549" w:rsidRPr="007C754D" w:rsidRDefault="00DF1549" w:rsidP="009228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1549" w:rsidRPr="007C754D" w:rsidSect="003D059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349B2"/>
    <w:multiLevelType w:val="hybridMultilevel"/>
    <w:tmpl w:val="06BCC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2166E"/>
    <w:multiLevelType w:val="hybridMultilevel"/>
    <w:tmpl w:val="7B6E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545153">
    <w:abstractNumId w:val="1"/>
  </w:num>
  <w:num w:numId="2" w16cid:durableId="50640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EA"/>
    <w:rsid w:val="000033BB"/>
    <w:rsid w:val="00030E0E"/>
    <w:rsid w:val="00090D25"/>
    <w:rsid w:val="000935EF"/>
    <w:rsid w:val="000B1914"/>
    <w:rsid w:val="000E247C"/>
    <w:rsid w:val="00111F3F"/>
    <w:rsid w:val="001707BF"/>
    <w:rsid w:val="001912C3"/>
    <w:rsid w:val="001E1D2C"/>
    <w:rsid w:val="002049B7"/>
    <w:rsid w:val="002533DB"/>
    <w:rsid w:val="002752B4"/>
    <w:rsid w:val="002B49C4"/>
    <w:rsid w:val="002C00C0"/>
    <w:rsid w:val="00322B66"/>
    <w:rsid w:val="003B081C"/>
    <w:rsid w:val="003D0594"/>
    <w:rsid w:val="005249CA"/>
    <w:rsid w:val="00532B5A"/>
    <w:rsid w:val="00545C2A"/>
    <w:rsid w:val="00562BF0"/>
    <w:rsid w:val="00582C43"/>
    <w:rsid w:val="00593FBA"/>
    <w:rsid w:val="005A5D56"/>
    <w:rsid w:val="005B102F"/>
    <w:rsid w:val="006641DC"/>
    <w:rsid w:val="00684016"/>
    <w:rsid w:val="00691D62"/>
    <w:rsid w:val="00696F5E"/>
    <w:rsid w:val="006A3450"/>
    <w:rsid w:val="00757B26"/>
    <w:rsid w:val="007858B7"/>
    <w:rsid w:val="00794905"/>
    <w:rsid w:val="007C754D"/>
    <w:rsid w:val="007D7CEA"/>
    <w:rsid w:val="00844345"/>
    <w:rsid w:val="008D14AA"/>
    <w:rsid w:val="008F1F81"/>
    <w:rsid w:val="00922893"/>
    <w:rsid w:val="0093028E"/>
    <w:rsid w:val="009B355E"/>
    <w:rsid w:val="009D5204"/>
    <w:rsid w:val="00A46E69"/>
    <w:rsid w:val="00A5295C"/>
    <w:rsid w:val="00AA3B6F"/>
    <w:rsid w:val="00AA5651"/>
    <w:rsid w:val="00B33133"/>
    <w:rsid w:val="00B70E62"/>
    <w:rsid w:val="00BA204D"/>
    <w:rsid w:val="00C5196A"/>
    <w:rsid w:val="00C80A05"/>
    <w:rsid w:val="00C92BBB"/>
    <w:rsid w:val="00C95523"/>
    <w:rsid w:val="00CC7B10"/>
    <w:rsid w:val="00CD6506"/>
    <w:rsid w:val="00D15113"/>
    <w:rsid w:val="00D33AF5"/>
    <w:rsid w:val="00D5377C"/>
    <w:rsid w:val="00DA1A9D"/>
    <w:rsid w:val="00DF1549"/>
    <w:rsid w:val="00EB4E2F"/>
    <w:rsid w:val="00EE09A9"/>
    <w:rsid w:val="00F128BC"/>
    <w:rsid w:val="00F35399"/>
    <w:rsid w:val="00FA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19592"/>
  <w15:chartTrackingRefBased/>
  <w15:docId w15:val="{94561712-A838-4326-B028-3A88623D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C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C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C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C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C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6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674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203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40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853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1817</Characters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2025-07-10T10:03:00Z</dcterms:created>
  <dcterms:modified xsi:type="dcterms:W3CDTF">2025-07-10T10:03:00Z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489e10a2-4bf3-4c23-bced-372700746eeb</vt:lpwstr>
  </property>
</Properties>
</file>