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F1C9" w14:textId="77777777" w:rsidR="00DF424C" w:rsidRDefault="00132593" w:rsidP="00132593">
      <w:pPr>
        <w:spacing w:line="360" w:lineRule="auto"/>
        <w:jc w:val="center"/>
        <w:rPr>
          <w:b/>
          <w:bCs/>
          <w:sz w:val="28"/>
          <w:szCs w:val="28"/>
        </w:rPr>
      </w:pPr>
      <w:proofErr w:type="spellStart"/>
      <w:r w:rsidRPr="00132593">
        <w:rPr>
          <w:b/>
          <w:bCs/>
          <w:sz w:val="28"/>
          <w:szCs w:val="28"/>
        </w:rPr>
        <w:t>Santri</w:t>
      </w:r>
      <w:proofErr w:type="spellEnd"/>
      <w:r w:rsidRPr="00132593">
        <w:rPr>
          <w:b/>
          <w:bCs/>
          <w:sz w:val="28"/>
          <w:szCs w:val="28"/>
        </w:rPr>
        <w:t xml:space="preserve"> </w:t>
      </w:r>
      <w:proofErr w:type="spellStart"/>
      <w:r w:rsidRPr="00132593">
        <w:rPr>
          <w:b/>
          <w:bCs/>
          <w:sz w:val="28"/>
          <w:szCs w:val="28"/>
        </w:rPr>
        <w:t>Besek</w:t>
      </w:r>
      <w:proofErr w:type="spellEnd"/>
      <w:r w:rsidRPr="00132593">
        <w:rPr>
          <w:b/>
          <w:bCs/>
          <w:sz w:val="28"/>
          <w:szCs w:val="28"/>
        </w:rPr>
        <w:t xml:space="preserve"> alias James Bond</w:t>
      </w:r>
      <w:r w:rsidR="00DF424C">
        <w:rPr>
          <w:b/>
          <w:bCs/>
          <w:sz w:val="28"/>
          <w:szCs w:val="28"/>
        </w:rPr>
        <w:t xml:space="preserve">: </w:t>
      </w:r>
    </w:p>
    <w:p w14:paraId="53BC908D" w14:textId="5DFB3A35" w:rsidR="00132593" w:rsidRDefault="00DF424C" w:rsidP="00132593">
      <w:pPr>
        <w:spacing w:line="360" w:lineRule="auto"/>
        <w:jc w:val="center"/>
        <w:rPr>
          <w:b/>
          <w:bCs/>
          <w:sz w:val="28"/>
          <w:szCs w:val="28"/>
        </w:rPr>
      </w:pPr>
      <w:r>
        <w:rPr>
          <w:b/>
          <w:bCs/>
          <w:sz w:val="28"/>
          <w:szCs w:val="28"/>
        </w:rPr>
        <w:t xml:space="preserve">An Ethnography </w:t>
      </w:r>
      <w:r w:rsidR="00FC1785">
        <w:rPr>
          <w:b/>
          <w:bCs/>
          <w:sz w:val="28"/>
          <w:szCs w:val="28"/>
        </w:rPr>
        <w:t xml:space="preserve">of </w:t>
      </w:r>
      <w:r>
        <w:rPr>
          <w:b/>
          <w:bCs/>
          <w:sz w:val="28"/>
          <w:szCs w:val="28"/>
        </w:rPr>
        <w:t>Communication Study</w:t>
      </w:r>
    </w:p>
    <w:p w14:paraId="09F4E5DD" w14:textId="77777777" w:rsidR="003C1B7F" w:rsidRPr="00132593" w:rsidRDefault="003C1B7F" w:rsidP="00132593">
      <w:pPr>
        <w:spacing w:line="360" w:lineRule="auto"/>
        <w:jc w:val="center"/>
        <w:rPr>
          <w:b/>
          <w:bCs/>
          <w:sz w:val="28"/>
          <w:szCs w:val="28"/>
        </w:rPr>
      </w:pPr>
    </w:p>
    <w:p w14:paraId="1FD4B63E" w14:textId="77777777" w:rsidR="003C1B7F" w:rsidRDefault="003C1B7F" w:rsidP="003C1B7F">
      <w:pPr>
        <w:ind w:right="1"/>
        <w:jc w:val="center"/>
        <w:rPr>
          <w:bCs/>
          <w:i/>
          <w:iCs/>
          <w:sz w:val="18"/>
          <w:szCs w:val="18"/>
        </w:rPr>
      </w:pPr>
      <w:r>
        <w:rPr>
          <w:b/>
          <w:sz w:val="26"/>
          <w:szCs w:val="26"/>
        </w:rPr>
        <w:t>Anang Masduki</w:t>
      </w:r>
      <w:r w:rsidRPr="0064529F">
        <w:rPr>
          <w:b/>
          <w:vertAlign w:val="superscript"/>
        </w:rPr>
        <w:t>1</w:t>
      </w:r>
      <w:r>
        <w:rPr>
          <w:b/>
          <w:vertAlign w:val="superscript"/>
        </w:rPr>
        <w:t>*</w:t>
      </w:r>
      <w:r>
        <w:rPr>
          <w:b/>
          <w:sz w:val="24"/>
          <w:szCs w:val="24"/>
        </w:rPr>
        <w:t xml:space="preserve"> </w:t>
      </w:r>
      <w:bookmarkStart w:id="0" w:name="_Hlk153106883"/>
      <w:r>
        <w:rPr>
          <w:b/>
          <w:sz w:val="24"/>
          <w:szCs w:val="24"/>
        </w:rPr>
        <w:t>Prayudha</w:t>
      </w:r>
      <w:r>
        <w:rPr>
          <w:b/>
          <w:sz w:val="24"/>
          <w:szCs w:val="24"/>
          <w:vertAlign w:val="superscript"/>
        </w:rPr>
        <w:t>2</w:t>
      </w:r>
      <w:bookmarkEnd w:id="0"/>
      <w:r>
        <w:rPr>
          <w:b/>
          <w:sz w:val="24"/>
          <w:szCs w:val="24"/>
          <w:vertAlign w:val="superscript"/>
        </w:rPr>
        <w:t xml:space="preserve"> </w:t>
      </w:r>
      <w:proofErr w:type="spellStart"/>
      <w:r>
        <w:rPr>
          <w:b/>
          <w:sz w:val="24"/>
          <w:szCs w:val="24"/>
        </w:rPr>
        <w:t>Panqiang</w:t>
      </w:r>
      <w:proofErr w:type="spellEnd"/>
      <w:r>
        <w:rPr>
          <w:b/>
          <w:sz w:val="24"/>
          <w:szCs w:val="24"/>
        </w:rPr>
        <w:t xml:space="preserve"> Niu</w:t>
      </w:r>
      <w:r>
        <w:rPr>
          <w:b/>
          <w:sz w:val="24"/>
          <w:szCs w:val="24"/>
          <w:vertAlign w:val="superscript"/>
        </w:rPr>
        <w:t>3</w:t>
      </w:r>
    </w:p>
    <w:p w14:paraId="3E602CDC" w14:textId="77777777" w:rsidR="003C1B7F" w:rsidRPr="006E58A9" w:rsidRDefault="003C1B7F" w:rsidP="003C1B7F">
      <w:pPr>
        <w:ind w:right="1"/>
        <w:jc w:val="center"/>
        <w:rPr>
          <w:bCs/>
          <w:i/>
          <w:iCs/>
          <w:sz w:val="18"/>
          <w:szCs w:val="18"/>
        </w:rPr>
      </w:pPr>
    </w:p>
    <w:p w14:paraId="0AA5C094" w14:textId="77777777" w:rsidR="003C1B7F" w:rsidRPr="00C256B5" w:rsidRDefault="003C1B7F" w:rsidP="003C1B7F">
      <w:pPr>
        <w:jc w:val="center"/>
        <w:rPr>
          <w:bCs/>
          <w:sz w:val="24"/>
          <w:szCs w:val="24"/>
        </w:rPr>
      </w:pPr>
      <w:r w:rsidRPr="00C256B5">
        <w:rPr>
          <w:sz w:val="24"/>
          <w:szCs w:val="24"/>
          <w:vertAlign w:val="superscript"/>
        </w:rPr>
        <w:t>1</w:t>
      </w:r>
      <w:r>
        <w:rPr>
          <w:bCs/>
          <w:sz w:val="24"/>
          <w:szCs w:val="24"/>
        </w:rPr>
        <w:t>Ahmad Dahlan University, Yogyakarta, Indonesia</w:t>
      </w:r>
    </w:p>
    <w:p w14:paraId="13D99A47" w14:textId="77777777" w:rsidR="003C1B7F" w:rsidRPr="00C256B5" w:rsidRDefault="003C1B7F" w:rsidP="003C1B7F">
      <w:pPr>
        <w:jc w:val="center"/>
        <w:rPr>
          <w:bCs/>
          <w:sz w:val="24"/>
          <w:szCs w:val="24"/>
        </w:rPr>
      </w:pPr>
      <w:r w:rsidRPr="00C256B5">
        <w:rPr>
          <w:bCs/>
          <w:sz w:val="24"/>
          <w:szCs w:val="24"/>
        </w:rPr>
        <w:t xml:space="preserve"> </w:t>
      </w:r>
      <w:r w:rsidRPr="00C256B5">
        <w:rPr>
          <w:bCs/>
          <w:sz w:val="24"/>
          <w:szCs w:val="24"/>
          <w:vertAlign w:val="superscript"/>
        </w:rPr>
        <w:t>2</w:t>
      </w:r>
      <w:r>
        <w:rPr>
          <w:bCs/>
          <w:sz w:val="24"/>
          <w:szCs w:val="24"/>
        </w:rPr>
        <w:t>Ahmad Dahlan University, Yogyakarta, Indonesia</w:t>
      </w:r>
    </w:p>
    <w:p w14:paraId="1E00453A" w14:textId="77777777" w:rsidR="003C1B7F" w:rsidRPr="00C256B5" w:rsidRDefault="003C1B7F" w:rsidP="003C1B7F">
      <w:pPr>
        <w:jc w:val="center"/>
        <w:rPr>
          <w:bCs/>
          <w:sz w:val="24"/>
          <w:szCs w:val="24"/>
        </w:rPr>
      </w:pPr>
      <w:r w:rsidRPr="00C256B5">
        <w:rPr>
          <w:bCs/>
          <w:sz w:val="24"/>
          <w:szCs w:val="24"/>
          <w:vertAlign w:val="superscript"/>
        </w:rPr>
        <w:t>3</w:t>
      </w:r>
      <w:r>
        <w:rPr>
          <w:bCs/>
          <w:sz w:val="24"/>
          <w:szCs w:val="24"/>
        </w:rPr>
        <w:t>Shanghai University, China</w:t>
      </w:r>
    </w:p>
    <w:p w14:paraId="0B6C74BA" w14:textId="77777777" w:rsidR="003C1B7F" w:rsidRPr="00C256B5" w:rsidRDefault="003C1B7F" w:rsidP="003C1B7F">
      <w:pPr>
        <w:ind w:right="20"/>
        <w:jc w:val="center"/>
        <w:rPr>
          <w:i/>
          <w:sz w:val="24"/>
          <w:szCs w:val="24"/>
        </w:rPr>
      </w:pPr>
      <w:r w:rsidRPr="00C256B5">
        <w:rPr>
          <w:color w:val="000000" w:themeColor="text1"/>
          <w:sz w:val="24"/>
          <w:szCs w:val="24"/>
          <w:vertAlign w:val="superscript"/>
          <w:lang w:val="en-GB"/>
        </w:rPr>
        <w:t>*</w:t>
      </w:r>
      <w:r w:rsidRPr="00C256B5">
        <w:rPr>
          <w:color w:val="000000" w:themeColor="text1"/>
          <w:sz w:val="24"/>
          <w:szCs w:val="24"/>
          <w:lang w:val="en-GB"/>
        </w:rPr>
        <w:t>Corresponding author:</w:t>
      </w:r>
      <w:r>
        <w:rPr>
          <w:color w:val="000000" w:themeColor="text1"/>
          <w:sz w:val="24"/>
          <w:szCs w:val="24"/>
          <w:lang w:val="en-GB"/>
        </w:rPr>
        <w:t xml:space="preserve"> (anang.masduki@comm.uad.ac.id)</w:t>
      </w:r>
    </w:p>
    <w:p w14:paraId="1740DBE7" w14:textId="77777777" w:rsidR="00132593" w:rsidRDefault="00132593" w:rsidP="00E8432C">
      <w:pPr>
        <w:pStyle w:val="Default"/>
        <w:jc w:val="center"/>
        <w:rPr>
          <w:rFonts w:cs="Times New Roman"/>
          <w:b/>
          <w:bCs/>
        </w:rPr>
      </w:pPr>
    </w:p>
    <w:p w14:paraId="702DB8AD" w14:textId="66750193" w:rsidR="00064330" w:rsidRPr="001F7681" w:rsidRDefault="00064330" w:rsidP="00064330">
      <w:pPr>
        <w:pStyle w:val="Default"/>
        <w:jc w:val="center"/>
        <w:rPr>
          <w:rFonts w:cs="Times New Roman"/>
          <w:i/>
        </w:rPr>
      </w:pPr>
      <w:r w:rsidRPr="001F7681">
        <w:rPr>
          <w:rFonts w:cs="Times New Roman"/>
          <w:b/>
          <w:bCs/>
          <w:i/>
        </w:rPr>
        <w:t>Abstra</w:t>
      </w:r>
      <w:r w:rsidR="008F5674">
        <w:rPr>
          <w:rFonts w:cs="Times New Roman"/>
          <w:b/>
          <w:bCs/>
          <w:i/>
        </w:rPr>
        <w:t>ct</w:t>
      </w:r>
    </w:p>
    <w:p w14:paraId="6007D729" w14:textId="77777777" w:rsidR="00DF424C" w:rsidRDefault="00DF424C" w:rsidP="00DF424C">
      <w:pPr>
        <w:jc w:val="both"/>
        <w:rPr>
          <w:sz w:val="24"/>
          <w:szCs w:val="24"/>
        </w:rPr>
      </w:pPr>
    </w:p>
    <w:p w14:paraId="4E60B5D0" w14:textId="2F4E0AFA" w:rsidR="008F5674" w:rsidRPr="003220BA" w:rsidRDefault="008F5674" w:rsidP="00DF424C">
      <w:pPr>
        <w:jc w:val="both"/>
        <w:rPr>
          <w:sz w:val="24"/>
          <w:szCs w:val="24"/>
        </w:rPr>
      </w:pPr>
      <w:r w:rsidRPr="003220BA">
        <w:rPr>
          <w:sz w:val="24"/>
          <w:szCs w:val="24"/>
        </w:rPr>
        <w:t xml:space="preserve">This research aims to reveal: </w:t>
      </w:r>
      <w:r w:rsidRPr="003220BA">
        <w:rPr>
          <w:i/>
          <w:iCs/>
          <w:sz w:val="24"/>
          <w:szCs w:val="24"/>
        </w:rPr>
        <w:t>first, the</w:t>
      </w:r>
      <w:r w:rsidRPr="003220BA">
        <w:rPr>
          <w:sz w:val="24"/>
          <w:szCs w:val="24"/>
        </w:rPr>
        <w:t xml:space="preserve"> background and motivation of </w:t>
      </w:r>
      <w:proofErr w:type="spellStart"/>
      <w:r w:rsidRPr="003220BA">
        <w:rPr>
          <w:i/>
          <w:iCs/>
          <w:sz w:val="24"/>
          <w:szCs w:val="24"/>
        </w:rPr>
        <w:t>Santri</w:t>
      </w:r>
      <w:proofErr w:type="spellEnd"/>
      <w:r w:rsidRPr="003220BA">
        <w:rPr>
          <w:i/>
          <w:iCs/>
          <w:sz w:val="24"/>
          <w:szCs w:val="24"/>
        </w:rPr>
        <w:t xml:space="preserve"> </w:t>
      </w:r>
      <w:proofErr w:type="spellStart"/>
      <w:r w:rsidRPr="003220BA">
        <w:rPr>
          <w:i/>
          <w:iCs/>
          <w:sz w:val="24"/>
          <w:szCs w:val="24"/>
        </w:rPr>
        <w:t>Besek</w:t>
      </w:r>
      <w:proofErr w:type="spellEnd"/>
      <w:r w:rsidRPr="003220BA">
        <w:rPr>
          <w:sz w:val="24"/>
          <w:szCs w:val="24"/>
        </w:rPr>
        <w:t xml:space="preserve"> or James Bon to become a mosque caretaker. </w:t>
      </w:r>
      <w:r w:rsidRPr="003220BA">
        <w:rPr>
          <w:i/>
          <w:iCs/>
          <w:sz w:val="24"/>
          <w:szCs w:val="24"/>
        </w:rPr>
        <w:t>Second,</w:t>
      </w:r>
      <w:r w:rsidRPr="003220BA">
        <w:rPr>
          <w:sz w:val="24"/>
          <w:szCs w:val="24"/>
        </w:rPr>
        <w:t xml:space="preserve"> it tries to reveal the intricacies of the sociology of communication that occurs between </w:t>
      </w:r>
      <w:proofErr w:type="spellStart"/>
      <w:r w:rsidRPr="003220BA">
        <w:rPr>
          <w:sz w:val="24"/>
          <w:szCs w:val="24"/>
        </w:rPr>
        <w:t>Santri</w:t>
      </w:r>
      <w:proofErr w:type="spellEnd"/>
      <w:r w:rsidRPr="003220BA">
        <w:rPr>
          <w:sz w:val="24"/>
          <w:szCs w:val="24"/>
        </w:rPr>
        <w:t xml:space="preserve"> </w:t>
      </w:r>
      <w:proofErr w:type="spellStart"/>
      <w:r w:rsidRPr="003220BA">
        <w:rPr>
          <w:sz w:val="24"/>
          <w:szCs w:val="24"/>
        </w:rPr>
        <w:t>Besek</w:t>
      </w:r>
      <w:proofErr w:type="spellEnd"/>
      <w:r w:rsidRPr="003220BA">
        <w:rPr>
          <w:sz w:val="24"/>
          <w:szCs w:val="24"/>
        </w:rPr>
        <w:t xml:space="preserve"> also known as James Bon with the principle of religious values, within the community. </w:t>
      </w:r>
      <w:r w:rsidRPr="003220BA">
        <w:rPr>
          <w:i/>
          <w:iCs/>
          <w:sz w:val="24"/>
          <w:szCs w:val="24"/>
        </w:rPr>
        <w:t>Third,</w:t>
      </w:r>
      <w:r w:rsidRPr="003220BA">
        <w:rPr>
          <w:sz w:val="24"/>
          <w:szCs w:val="24"/>
        </w:rPr>
        <w:t xml:space="preserve"> how the discourse process and dialectics in it. This type of research is descriptive qualitative, with phenomenological method. Data collection techniques with in-depth interviews with </w:t>
      </w:r>
      <w:r w:rsidRPr="003220BA">
        <w:rPr>
          <w:i/>
          <w:iCs/>
          <w:sz w:val="24"/>
          <w:szCs w:val="24"/>
        </w:rPr>
        <w:t>purposive sampling</w:t>
      </w:r>
      <w:r w:rsidRPr="003220BA">
        <w:rPr>
          <w:sz w:val="24"/>
          <w:szCs w:val="24"/>
        </w:rPr>
        <w:t xml:space="preserve"> techniques. The interviewees were the perpetrators of </w:t>
      </w:r>
      <w:proofErr w:type="spellStart"/>
      <w:r w:rsidRPr="003220BA">
        <w:rPr>
          <w:i/>
          <w:iCs/>
          <w:sz w:val="24"/>
          <w:szCs w:val="24"/>
        </w:rPr>
        <w:t>Santri</w:t>
      </w:r>
      <w:proofErr w:type="spellEnd"/>
      <w:r w:rsidRPr="003220BA">
        <w:rPr>
          <w:i/>
          <w:iCs/>
          <w:sz w:val="24"/>
          <w:szCs w:val="24"/>
        </w:rPr>
        <w:t xml:space="preserve"> </w:t>
      </w:r>
      <w:proofErr w:type="spellStart"/>
      <w:r w:rsidRPr="003220BA">
        <w:rPr>
          <w:i/>
          <w:iCs/>
          <w:sz w:val="24"/>
          <w:szCs w:val="24"/>
        </w:rPr>
        <w:t>Besek</w:t>
      </w:r>
      <w:proofErr w:type="spellEnd"/>
      <w:r w:rsidRPr="003220BA">
        <w:rPr>
          <w:sz w:val="24"/>
          <w:szCs w:val="24"/>
        </w:rPr>
        <w:t xml:space="preserve"> or James Bon, community leaders, and </w:t>
      </w:r>
      <w:proofErr w:type="spellStart"/>
      <w:r w:rsidRPr="003220BA">
        <w:rPr>
          <w:sz w:val="24"/>
          <w:szCs w:val="24"/>
        </w:rPr>
        <w:t>takmir</w:t>
      </w:r>
      <w:proofErr w:type="spellEnd"/>
      <w:r w:rsidRPr="003220BA">
        <w:rPr>
          <w:sz w:val="24"/>
          <w:szCs w:val="24"/>
        </w:rPr>
        <w:t xml:space="preserve"> administrators. Then the results of documentation and observation data.</w:t>
      </w:r>
      <w:r>
        <w:rPr>
          <w:sz w:val="24"/>
          <w:szCs w:val="24"/>
        </w:rPr>
        <w:t xml:space="preserve"> </w:t>
      </w:r>
      <w:r w:rsidRPr="003220BA">
        <w:rPr>
          <w:sz w:val="24"/>
          <w:szCs w:val="24"/>
        </w:rPr>
        <w:t xml:space="preserve">Various kinds of data were then analyzed using phenomenological methods. The results of the study found that economic problems and a high determination to achieve education became the background for them to become James Bon or </w:t>
      </w:r>
      <w:proofErr w:type="spellStart"/>
      <w:r w:rsidRPr="003220BA">
        <w:rPr>
          <w:i/>
          <w:iCs/>
          <w:sz w:val="24"/>
          <w:szCs w:val="24"/>
        </w:rPr>
        <w:t>Santri</w:t>
      </w:r>
      <w:proofErr w:type="spellEnd"/>
      <w:r w:rsidRPr="003220BA">
        <w:rPr>
          <w:i/>
          <w:iCs/>
          <w:sz w:val="24"/>
          <w:szCs w:val="24"/>
        </w:rPr>
        <w:t xml:space="preserve"> </w:t>
      </w:r>
      <w:proofErr w:type="spellStart"/>
      <w:r w:rsidRPr="003220BA">
        <w:rPr>
          <w:i/>
          <w:iCs/>
          <w:sz w:val="24"/>
          <w:szCs w:val="24"/>
        </w:rPr>
        <w:t>Besek</w:t>
      </w:r>
      <w:proofErr w:type="spellEnd"/>
      <w:r w:rsidRPr="003220BA">
        <w:rPr>
          <w:i/>
          <w:iCs/>
          <w:sz w:val="24"/>
          <w:szCs w:val="24"/>
        </w:rPr>
        <w:t>.</w:t>
      </w:r>
      <w:r w:rsidRPr="003220BA">
        <w:rPr>
          <w:sz w:val="24"/>
          <w:szCs w:val="24"/>
        </w:rPr>
        <w:t xml:space="preserve"> Then, several phrases were found in social interactions between mosque residents and the community. Such as </w:t>
      </w:r>
      <w:proofErr w:type="spellStart"/>
      <w:r w:rsidRPr="003220BA">
        <w:rPr>
          <w:i/>
          <w:iCs/>
          <w:sz w:val="24"/>
          <w:szCs w:val="24"/>
        </w:rPr>
        <w:t>santri</w:t>
      </w:r>
      <w:proofErr w:type="spellEnd"/>
      <w:r w:rsidRPr="003220BA">
        <w:rPr>
          <w:i/>
          <w:iCs/>
          <w:sz w:val="24"/>
          <w:szCs w:val="24"/>
        </w:rPr>
        <w:t xml:space="preserve"> </w:t>
      </w:r>
      <w:proofErr w:type="spellStart"/>
      <w:r w:rsidRPr="003220BA">
        <w:rPr>
          <w:i/>
          <w:iCs/>
          <w:sz w:val="24"/>
          <w:szCs w:val="24"/>
        </w:rPr>
        <w:t>besek</w:t>
      </w:r>
      <w:proofErr w:type="spellEnd"/>
      <w:r w:rsidRPr="003220BA">
        <w:rPr>
          <w:sz w:val="24"/>
          <w:szCs w:val="24"/>
        </w:rPr>
        <w:t xml:space="preserve"> or James Bon, </w:t>
      </w:r>
      <w:proofErr w:type="spellStart"/>
      <w:r w:rsidRPr="003220BA">
        <w:rPr>
          <w:i/>
          <w:iCs/>
          <w:sz w:val="24"/>
          <w:szCs w:val="24"/>
        </w:rPr>
        <w:t>ngriwek</w:t>
      </w:r>
      <w:proofErr w:type="spellEnd"/>
      <w:r w:rsidRPr="003220BA">
        <w:rPr>
          <w:i/>
          <w:iCs/>
          <w:sz w:val="24"/>
          <w:szCs w:val="24"/>
        </w:rPr>
        <w:t xml:space="preserve">, </w:t>
      </w:r>
      <w:proofErr w:type="spellStart"/>
      <w:r w:rsidRPr="003220BA">
        <w:rPr>
          <w:i/>
          <w:iCs/>
          <w:sz w:val="24"/>
          <w:szCs w:val="24"/>
        </w:rPr>
        <w:t>boso</w:t>
      </w:r>
      <w:proofErr w:type="spellEnd"/>
      <w:r w:rsidRPr="003220BA">
        <w:rPr>
          <w:i/>
          <w:iCs/>
          <w:sz w:val="24"/>
          <w:szCs w:val="24"/>
        </w:rPr>
        <w:t xml:space="preserve"> </w:t>
      </w:r>
      <w:proofErr w:type="spellStart"/>
      <w:r w:rsidRPr="003220BA">
        <w:rPr>
          <w:i/>
          <w:iCs/>
          <w:sz w:val="24"/>
          <w:szCs w:val="24"/>
        </w:rPr>
        <w:t>walikan</w:t>
      </w:r>
      <w:proofErr w:type="spellEnd"/>
      <w:r w:rsidRPr="003220BA">
        <w:rPr>
          <w:i/>
          <w:iCs/>
          <w:sz w:val="24"/>
          <w:szCs w:val="24"/>
        </w:rPr>
        <w:t>.</w:t>
      </w:r>
      <w:r w:rsidRPr="003220BA">
        <w:rPr>
          <w:sz w:val="24"/>
          <w:szCs w:val="24"/>
        </w:rPr>
        <w:t xml:space="preserve"> Behind these phrases are pejorative sentences. The word </w:t>
      </w:r>
      <w:proofErr w:type="spellStart"/>
      <w:r w:rsidRPr="003220BA">
        <w:rPr>
          <w:i/>
          <w:iCs/>
          <w:sz w:val="24"/>
          <w:szCs w:val="24"/>
        </w:rPr>
        <w:t>santri</w:t>
      </w:r>
      <w:proofErr w:type="spellEnd"/>
      <w:r w:rsidRPr="003220BA">
        <w:rPr>
          <w:i/>
          <w:iCs/>
          <w:sz w:val="24"/>
          <w:szCs w:val="24"/>
        </w:rPr>
        <w:t xml:space="preserve"> </w:t>
      </w:r>
      <w:proofErr w:type="spellStart"/>
      <w:r w:rsidRPr="003220BA">
        <w:rPr>
          <w:i/>
          <w:iCs/>
          <w:sz w:val="24"/>
          <w:szCs w:val="24"/>
        </w:rPr>
        <w:t>besek</w:t>
      </w:r>
      <w:proofErr w:type="spellEnd"/>
      <w:r w:rsidRPr="003220BA">
        <w:rPr>
          <w:sz w:val="24"/>
          <w:szCs w:val="24"/>
        </w:rPr>
        <w:t xml:space="preserve"> is a mockery to emphasize the status of the mosque caretaker who is poor and becomes a prayer worker. </w:t>
      </w:r>
    </w:p>
    <w:p w14:paraId="6F2BC9B2" w14:textId="77777777" w:rsidR="008F5674" w:rsidRPr="008F5674" w:rsidRDefault="008F5674" w:rsidP="008F5674">
      <w:pPr>
        <w:jc w:val="both"/>
        <w:rPr>
          <w:b/>
          <w:bCs/>
          <w:i/>
          <w:iCs/>
          <w:sz w:val="24"/>
          <w:szCs w:val="24"/>
        </w:rPr>
      </w:pPr>
      <w:r w:rsidRPr="008F5674">
        <w:rPr>
          <w:b/>
          <w:bCs/>
          <w:sz w:val="24"/>
          <w:szCs w:val="24"/>
        </w:rPr>
        <w:t xml:space="preserve">Keywords; </w:t>
      </w:r>
      <w:r w:rsidRPr="008F5674">
        <w:rPr>
          <w:b/>
          <w:bCs/>
          <w:i/>
          <w:iCs/>
          <w:sz w:val="24"/>
          <w:szCs w:val="24"/>
        </w:rPr>
        <w:t xml:space="preserve">Mosque, </w:t>
      </w:r>
      <w:proofErr w:type="spellStart"/>
      <w:r w:rsidRPr="008F5674">
        <w:rPr>
          <w:b/>
          <w:bCs/>
          <w:i/>
          <w:iCs/>
          <w:sz w:val="24"/>
          <w:szCs w:val="24"/>
        </w:rPr>
        <w:t>Surokarsan</w:t>
      </w:r>
      <w:proofErr w:type="spellEnd"/>
      <w:r w:rsidRPr="008F5674">
        <w:rPr>
          <w:b/>
          <w:bCs/>
          <w:i/>
          <w:iCs/>
          <w:sz w:val="24"/>
          <w:szCs w:val="24"/>
        </w:rPr>
        <w:t xml:space="preserve">, James Bon, </w:t>
      </w:r>
      <w:proofErr w:type="spellStart"/>
      <w:r w:rsidRPr="008F5674">
        <w:rPr>
          <w:b/>
          <w:bCs/>
          <w:i/>
          <w:iCs/>
          <w:sz w:val="24"/>
          <w:szCs w:val="24"/>
        </w:rPr>
        <w:t>Santri</w:t>
      </w:r>
      <w:proofErr w:type="spellEnd"/>
      <w:r w:rsidRPr="008F5674">
        <w:rPr>
          <w:b/>
          <w:bCs/>
          <w:i/>
          <w:iCs/>
          <w:sz w:val="24"/>
          <w:szCs w:val="24"/>
        </w:rPr>
        <w:t xml:space="preserve"> </w:t>
      </w:r>
      <w:proofErr w:type="spellStart"/>
      <w:r w:rsidRPr="008F5674">
        <w:rPr>
          <w:b/>
          <w:bCs/>
          <w:i/>
          <w:iCs/>
          <w:sz w:val="24"/>
          <w:szCs w:val="24"/>
        </w:rPr>
        <w:t>besek</w:t>
      </w:r>
      <w:proofErr w:type="spellEnd"/>
      <w:r w:rsidRPr="008F5674">
        <w:rPr>
          <w:b/>
          <w:bCs/>
          <w:i/>
          <w:iCs/>
          <w:sz w:val="24"/>
          <w:szCs w:val="24"/>
        </w:rPr>
        <w:t xml:space="preserve">, </w:t>
      </w:r>
      <w:proofErr w:type="spellStart"/>
      <w:r w:rsidRPr="008F5674">
        <w:rPr>
          <w:b/>
          <w:bCs/>
          <w:i/>
          <w:iCs/>
          <w:sz w:val="24"/>
          <w:szCs w:val="24"/>
        </w:rPr>
        <w:t>Marbot</w:t>
      </w:r>
      <w:proofErr w:type="spellEnd"/>
      <w:r w:rsidRPr="008F5674">
        <w:rPr>
          <w:b/>
          <w:bCs/>
          <w:i/>
          <w:iCs/>
          <w:sz w:val="24"/>
          <w:szCs w:val="24"/>
        </w:rPr>
        <w:t>, Communication Sociology</w:t>
      </w:r>
    </w:p>
    <w:p w14:paraId="4D2408C2" w14:textId="77777777" w:rsidR="009D5919" w:rsidRDefault="009D5919" w:rsidP="005A0471">
      <w:pPr>
        <w:pStyle w:val="Default"/>
        <w:jc w:val="both"/>
        <w:rPr>
          <w:rFonts w:cs="Times New Roman"/>
          <w:lang w:val="id-ID"/>
        </w:rPr>
      </w:pPr>
    </w:p>
    <w:p w14:paraId="6059AEC1" w14:textId="77777777" w:rsidR="00877B83" w:rsidRDefault="00877B83" w:rsidP="005A0471">
      <w:pPr>
        <w:pStyle w:val="Default"/>
        <w:jc w:val="both"/>
        <w:rPr>
          <w:rFonts w:cs="Times New Roman"/>
          <w:b/>
          <w:color w:val="000000" w:themeColor="text1"/>
        </w:rPr>
      </w:pPr>
    </w:p>
    <w:p w14:paraId="70E0FDFF" w14:textId="6B6842F4" w:rsidR="00170744" w:rsidRDefault="008F5674" w:rsidP="005A0471">
      <w:pPr>
        <w:pStyle w:val="Default"/>
        <w:jc w:val="both"/>
        <w:rPr>
          <w:rFonts w:cs="Times New Roman"/>
          <w:b/>
          <w:color w:val="000000" w:themeColor="text1"/>
          <w:lang w:val="id-ID"/>
        </w:rPr>
      </w:pPr>
      <w:r>
        <w:rPr>
          <w:rFonts w:cs="Times New Roman"/>
          <w:b/>
          <w:color w:val="000000" w:themeColor="text1"/>
        </w:rPr>
        <w:t>Background</w:t>
      </w:r>
    </w:p>
    <w:p w14:paraId="5869ACD5" w14:textId="77777777" w:rsidR="008F5674" w:rsidRPr="003220BA" w:rsidRDefault="008F5674" w:rsidP="008F5674">
      <w:pPr>
        <w:ind w:firstLine="720"/>
        <w:jc w:val="both"/>
        <w:rPr>
          <w:sz w:val="24"/>
          <w:szCs w:val="24"/>
        </w:rPr>
      </w:pPr>
      <w:r w:rsidRPr="003220BA">
        <w:rPr>
          <w:sz w:val="24"/>
          <w:szCs w:val="24"/>
        </w:rPr>
        <w:t xml:space="preserve">The problem of education is especially severe for people when they are economically weak. Approximately 40 million Indonesians will be below the poverty line by 2024. That poverty is measured by spending 1 dollar per day for each person. If measured at 2 dollars, the number could reach 65 million. If the total population of Indonesia is 280 million, then that means that ¼ of Indonesia's population is still poor. </w:t>
      </w:r>
      <w:hyperlink w:anchor="Rachman" w:history="1">
        <w:r w:rsidRPr="008E14DA">
          <w:rPr>
            <w:rStyle w:val="Hyperlink"/>
            <w:sz w:val="24"/>
            <w:szCs w:val="24"/>
          </w:rPr>
          <w:t>(Rachman, 2023)</w:t>
        </w:r>
      </w:hyperlink>
      <w:r w:rsidRPr="003220BA">
        <w:rPr>
          <w:sz w:val="24"/>
          <w:szCs w:val="24"/>
        </w:rPr>
        <w:t xml:space="preserve">. However, in the view of the elite and rulers, it is not important, because it is just numbers. It becomes important when elections are approaching. Poverty, ignorance, squalor, and the suffering of the people will always be used as a commodity to gain votes. This party is the most populist because it has the slogan "defending the little people". That party is the most nationalist, or their party is the most religious, and so on. </w:t>
      </w:r>
    </w:p>
    <w:p w14:paraId="69185572" w14:textId="77777777" w:rsidR="008F5674" w:rsidRPr="003220BA" w:rsidRDefault="008F5674" w:rsidP="008F5674">
      <w:pPr>
        <w:ind w:firstLine="720"/>
        <w:jc w:val="both"/>
        <w:rPr>
          <w:sz w:val="24"/>
          <w:szCs w:val="24"/>
        </w:rPr>
      </w:pPr>
      <w:r w:rsidRPr="003220BA">
        <w:rPr>
          <w:sz w:val="24"/>
          <w:szCs w:val="24"/>
        </w:rPr>
        <w:lastRenderedPageBreak/>
        <w:t xml:space="preserve">Educational conditions supported by the economic conditions of society, sometimes make some people crazy. Either crazy or crazy in living life itself. some students commit suicide because they cannot pay tuition fees. Or suicide because they are ashamed of being </w:t>
      </w:r>
      <w:r w:rsidRPr="00D4755D">
        <w:rPr>
          <w:i/>
          <w:iCs/>
          <w:sz w:val="24"/>
          <w:szCs w:val="24"/>
        </w:rPr>
        <w:t>bullied by their</w:t>
      </w:r>
      <w:r w:rsidRPr="003220BA">
        <w:rPr>
          <w:sz w:val="24"/>
          <w:szCs w:val="24"/>
        </w:rPr>
        <w:t xml:space="preserve"> friends for being poor. Not to mention the equal distribution of educational facilities between regions. For 3T areas (underdeveloped, outermost, and remote) the internet network is still uneven. So that during a pandemic, students who study online sometimes have to climb to a higher place to get a signal. </w:t>
      </w:r>
    </w:p>
    <w:p w14:paraId="6592F018" w14:textId="77777777" w:rsidR="008F5674" w:rsidRPr="003220BA" w:rsidRDefault="008F5674" w:rsidP="008F5674">
      <w:pPr>
        <w:ind w:firstLine="720"/>
        <w:jc w:val="both"/>
        <w:rPr>
          <w:sz w:val="24"/>
          <w:szCs w:val="24"/>
        </w:rPr>
      </w:pPr>
      <w:r w:rsidRPr="003220BA">
        <w:rPr>
          <w:sz w:val="24"/>
          <w:szCs w:val="24"/>
        </w:rPr>
        <w:t xml:space="preserve">This condition is also felt by various students in various regions. Including in Jogjakarta. </w:t>
      </w:r>
      <w:proofErr w:type="gramStart"/>
      <w:r w:rsidRPr="003220BA">
        <w:rPr>
          <w:sz w:val="24"/>
          <w:szCs w:val="24"/>
        </w:rPr>
        <w:t>So</w:t>
      </w:r>
      <w:proofErr w:type="gramEnd"/>
      <w:r w:rsidRPr="003220BA">
        <w:rPr>
          <w:sz w:val="24"/>
          <w:szCs w:val="24"/>
        </w:rPr>
        <w:t xml:space="preserve"> students must be good at anticipating to survive to pursue their dreams and ideals. It is not uncommon for students to have to eat once a day with side dishes. Including looking for a free place to stay. </w:t>
      </w:r>
      <w:proofErr w:type="gramStart"/>
      <w:r w:rsidRPr="003220BA">
        <w:rPr>
          <w:sz w:val="24"/>
          <w:szCs w:val="24"/>
        </w:rPr>
        <w:t>So</w:t>
      </w:r>
      <w:proofErr w:type="gramEnd"/>
      <w:r w:rsidRPr="003220BA">
        <w:rPr>
          <w:sz w:val="24"/>
          <w:szCs w:val="24"/>
        </w:rPr>
        <w:t xml:space="preserve"> the term "James Bon" emerged. James Bon is a phrase attached to those who during college lived in a mosque, aka being a </w:t>
      </w:r>
      <w:proofErr w:type="spellStart"/>
      <w:r w:rsidRPr="003220BA">
        <w:rPr>
          <w:sz w:val="24"/>
          <w:szCs w:val="24"/>
        </w:rPr>
        <w:t>marbot</w:t>
      </w:r>
      <w:proofErr w:type="spellEnd"/>
      <w:r w:rsidRPr="003220BA">
        <w:rPr>
          <w:sz w:val="24"/>
          <w:szCs w:val="24"/>
        </w:rPr>
        <w:t xml:space="preserve">. By becoming a </w:t>
      </w:r>
      <w:proofErr w:type="spellStart"/>
      <w:r w:rsidRPr="003220BA">
        <w:rPr>
          <w:sz w:val="24"/>
          <w:szCs w:val="24"/>
        </w:rPr>
        <w:t>marbot</w:t>
      </w:r>
      <w:proofErr w:type="spellEnd"/>
      <w:r w:rsidRPr="003220BA">
        <w:rPr>
          <w:sz w:val="24"/>
          <w:szCs w:val="24"/>
        </w:rPr>
        <w:t xml:space="preserve">, at least there is no need to pay extra for housing. Sometimes they are also still given a monthly allowance to buy side dishes or rice. </w:t>
      </w:r>
    </w:p>
    <w:p w14:paraId="5111C852" w14:textId="77777777" w:rsidR="008F5674" w:rsidRPr="003220BA" w:rsidRDefault="008F5674" w:rsidP="008F5674">
      <w:pPr>
        <w:ind w:firstLine="720"/>
        <w:jc w:val="both"/>
        <w:rPr>
          <w:sz w:val="24"/>
          <w:szCs w:val="24"/>
        </w:rPr>
      </w:pPr>
      <w:r w:rsidRPr="003220BA">
        <w:rPr>
          <w:sz w:val="24"/>
          <w:szCs w:val="24"/>
        </w:rPr>
        <w:t xml:space="preserve">The practice of James Bon also occurs at the Nurul Huda mosque, </w:t>
      </w:r>
      <w:proofErr w:type="spellStart"/>
      <w:r w:rsidRPr="003220BA">
        <w:rPr>
          <w:sz w:val="24"/>
          <w:szCs w:val="24"/>
        </w:rPr>
        <w:t>Surokarsan</w:t>
      </w:r>
      <w:proofErr w:type="spellEnd"/>
      <w:r w:rsidRPr="003220BA">
        <w:rPr>
          <w:sz w:val="24"/>
          <w:szCs w:val="24"/>
        </w:rPr>
        <w:t xml:space="preserve"> village. Precisely in </w:t>
      </w:r>
      <w:proofErr w:type="spellStart"/>
      <w:r w:rsidRPr="003220BA">
        <w:rPr>
          <w:sz w:val="24"/>
          <w:szCs w:val="24"/>
        </w:rPr>
        <w:t>Wirogunan</w:t>
      </w:r>
      <w:proofErr w:type="spellEnd"/>
      <w:r w:rsidRPr="003220BA">
        <w:rPr>
          <w:sz w:val="24"/>
          <w:szCs w:val="24"/>
        </w:rPr>
        <w:t xml:space="preserve"> village, </w:t>
      </w:r>
      <w:proofErr w:type="spellStart"/>
      <w:r w:rsidRPr="003220BA">
        <w:rPr>
          <w:sz w:val="24"/>
          <w:szCs w:val="24"/>
        </w:rPr>
        <w:t>Mergangsan</w:t>
      </w:r>
      <w:proofErr w:type="spellEnd"/>
      <w:r w:rsidRPr="003220BA">
        <w:rPr>
          <w:sz w:val="24"/>
          <w:szCs w:val="24"/>
        </w:rPr>
        <w:t xml:space="preserve"> sub-district, Yogyakarta. From the 1990s until 2010 there were many students from outside Jogja who lived there while studying. Many challenges were faced by these James Bon students because they were different from students in general who received sufficient economic facilities from their parents. They have to think about education and anticipate expenses coupled with various jobs attached to the residents of this mosque. Such as teaching TPA, taking care of the </w:t>
      </w:r>
      <w:proofErr w:type="spellStart"/>
      <w:r w:rsidRPr="003220BA">
        <w:rPr>
          <w:sz w:val="24"/>
          <w:szCs w:val="24"/>
        </w:rPr>
        <w:t>takmir</w:t>
      </w:r>
      <w:proofErr w:type="spellEnd"/>
      <w:r w:rsidRPr="003220BA">
        <w:rPr>
          <w:sz w:val="24"/>
          <w:szCs w:val="24"/>
        </w:rPr>
        <w:t xml:space="preserve">, managing mosque youth, also socializing with the community. </w:t>
      </w:r>
    </w:p>
    <w:p w14:paraId="323ED871" w14:textId="22C7E408" w:rsidR="008F5674" w:rsidRPr="003220BA" w:rsidRDefault="008F5674" w:rsidP="008F5674">
      <w:pPr>
        <w:ind w:firstLine="720"/>
        <w:jc w:val="both"/>
        <w:rPr>
          <w:sz w:val="24"/>
          <w:szCs w:val="24"/>
        </w:rPr>
      </w:pPr>
      <w:r w:rsidRPr="003220BA">
        <w:rPr>
          <w:sz w:val="24"/>
          <w:szCs w:val="24"/>
        </w:rPr>
        <w:t xml:space="preserve">Sociologically, they then carry out the communication process. There is even a process of cultural assimilation </w:t>
      </w:r>
      <w:hyperlink w:anchor="Zafi" w:history="1">
        <w:r w:rsidRPr="00A73109">
          <w:rPr>
            <w:rStyle w:val="Hyperlink"/>
            <w:sz w:val="24"/>
            <w:szCs w:val="24"/>
          </w:rPr>
          <w:t>(</w:t>
        </w:r>
        <w:proofErr w:type="spellStart"/>
        <w:r w:rsidRPr="00A73109">
          <w:rPr>
            <w:rStyle w:val="Hyperlink"/>
            <w:sz w:val="24"/>
            <w:szCs w:val="24"/>
          </w:rPr>
          <w:t>Zafi</w:t>
        </w:r>
        <w:proofErr w:type="spellEnd"/>
        <w:r w:rsidRPr="00A73109">
          <w:rPr>
            <w:rStyle w:val="Hyperlink"/>
            <w:sz w:val="24"/>
            <w:szCs w:val="24"/>
          </w:rPr>
          <w:t>, 2017).</w:t>
        </w:r>
      </w:hyperlink>
      <w:r w:rsidRPr="003220BA">
        <w:rPr>
          <w:sz w:val="24"/>
          <w:szCs w:val="24"/>
        </w:rPr>
        <w:t xml:space="preserve"> Sometimes </w:t>
      </w:r>
      <w:r w:rsidRPr="00D4755D">
        <w:rPr>
          <w:i/>
          <w:iCs/>
          <w:sz w:val="24"/>
          <w:szCs w:val="24"/>
        </w:rPr>
        <w:t>culture</w:t>
      </w:r>
      <w:r w:rsidRPr="003220BA">
        <w:rPr>
          <w:sz w:val="24"/>
          <w:szCs w:val="24"/>
        </w:rPr>
        <w:t xml:space="preserve"> shock occurs </w:t>
      </w:r>
      <w:hyperlink w:anchor="Furham" w:history="1">
        <w:r w:rsidRPr="008E14DA">
          <w:rPr>
            <w:rStyle w:val="Hyperlink"/>
            <w:sz w:val="24"/>
            <w:szCs w:val="24"/>
          </w:rPr>
          <w:t>(</w:t>
        </w:r>
        <w:proofErr w:type="spellStart"/>
        <w:r w:rsidRPr="008E14DA">
          <w:rPr>
            <w:rStyle w:val="Hyperlink"/>
            <w:sz w:val="24"/>
            <w:szCs w:val="24"/>
          </w:rPr>
          <w:t>Furham</w:t>
        </w:r>
        <w:proofErr w:type="spellEnd"/>
        <w:r w:rsidRPr="008E14DA">
          <w:rPr>
            <w:rStyle w:val="Hyperlink"/>
            <w:sz w:val="24"/>
            <w:szCs w:val="24"/>
          </w:rPr>
          <w:t>, 2012;</w:t>
        </w:r>
      </w:hyperlink>
      <w:r w:rsidRPr="003220BA">
        <w:rPr>
          <w:sz w:val="24"/>
          <w:szCs w:val="24"/>
        </w:rPr>
        <w:t xml:space="preserve"> </w:t>
      </w:r>
      <w:hyperlink w:anchor="Simanjuntak" w:history="1">
        <w:r w:rsidRPr="008E14DA">
          <w:rPr>
            <w:rStyle w:val="Hyperlink"/>
            <w:sz w:val="24"/>
            <w:szCs w:val="24"/>
          </w:rPr>
          <w:t xml:space="preserve">Simanjuntak &amp; </w:t>
        </w:r>
        <w:proofErr w:type="spellStart"/>
        <w:r w:rsidRPr="008E14DA">
          <w:rPr>
            <w:rStyle w:val="Hyperlink"/>
            <w:sz w:val="24"/>
            <w:szCs w:val="24"/>
          </w:rPr>
          <w:t>Fitriana</w:t>
        </w:r>
        <w:proofErr w:type="spellEnd"/>
        <w:r w:rsidRPr="008E14DA">
          <w:rPr>
            <w:rStyle w:val="Hyperlink"/>
            <w:sz w:val="24"/>
            <w:szCs w:val="24"/>
          </w:rPr>
          <w:t>, 2020)</w:t>
        </w:r>
      </w:hyperlink>
      <w:r w:rsidRPr="003220BA">
        <w:rPr>
          <w:sz w:val="24"/>
          <w:szCs w:val="24"/>
        </w:rPr>
        <w:t xml:space="preserve"> and there is also a dialectic to equalize perceptions </w:t>
      </w:r>
      <w:hyperlink w:anchor="Nurkapinan" w:history="1">
        <w:r w:rsidRPr="008E14DA">
          <w:rPr>
            <w:rStyle w:val="Hyperlink"/>
            <w:sz w:val="24"/>
            <w:szCs w:val="24"/>
          </w:rPr>
          <w:t>(</w:t>
        </w:r>
        <w:proofErr w:type="spellStart"/>
        <w:r w:rsidRPr="008E14DA">
          <w:rPr>
            <w:rStyle w:val="Hyperlink"/>
            <w:sz w:val="24"/>
            <w:szCs w:val="24"/>
          </w:rPr>
          <w:t>Nurkapinan</w:t>
        </w:r>
        <w:proofErr w:type="spellEnd"/>
        <w:r w:rsidRPr="008E14DA">
          <w:rPr>
            <w:rStyle w:val="Hyperlink"/>
            <w:sz w:val="24"/>
            <w:szCs w:val="24"/>
          </w:rPr>
          <w:t>, 2019)</w:t>
        </w:r>
      </w:hyperlink>
      <w:r w:rsidRPr="003220BA">
        <w:rPr>
          <w:sz w:val="24"/>
          <w:szCs w:val="24"/>
        </w:rPr>
        <w:t xml:space="preserve">. Moreover, these students are not only required to study. But they are also required to socialize, advance religion by prospering the mosque, and also think about how to anticipate their economy. </w:t>
      </w:r>
      <w:hyperlink w:anchor="Baasithurahim" w:history="1">
        <w:r w:rsidRPr="00E5245C">
          <w:rPr>
            <w:rStyle w:val="Hyperlink"/>
            <w:sz w:val="24"/>
            <w:szCs w:val="24"/>
          </w:rPr>
          <w:t>(</w:t>
        </w:r>
        <w:proofErr w:type="spellStart"/>
        <w:r w:rsidRPr="00E5245C">
          <w:rPr>
            <w:rStyle w:val="Hyperlink"/>
            <w:sz w:val="24"/>
            <w:szCs w:val="24"/>
          </w:rPr>
          <w:t>Baasithurahim</w:t>
        </w:r>
        <w:proofErr w:type="spellEnd"/>
        <w:r w:rsidRPr="00E5245C">
          <w:rPr>
            <w:rStyle w:val="Hyperlink"/>
            <w:sz w:val="24"/>
            <w:szCs w:val="24"/>
          </w:rPr>
          <w:t xml:space="preserve"> &amp; Zaki, 2020)</w:t>
        </w:r>
      </w:hyperlink>
      <w:r w:rsidRPr="003220BA">
        <w:rPr>
          <w:sz w:val="24"/>
          <w:szCs w:val="24"/>
        </w:rPr>
        <w:t>.</w:t>
      </w:r>
    </w:p>
    <w:p w14:paraId="30023B0C" w14:textId="77777777" w:rsidR="008F5674" w:rsidRPr="003220BA" w:rsidRDefault="008F5674" w:rsidP="008F5674">
      <w:pPr>
        <w:ind w:firstLine="720"/>
        <w:jc w:val="both"/>
        <w:rPr>
          <w:sz w:val="24"/>
          <w:szCs w:val="24"/>
        </w:rPr>
      </w:pPr>
      <w:r w:rsidRPr="003220BA">
        <w:rPr>
          <w:sz w:val="24"/>
          <w:szCs w:val="24"/>
        </w:rPr>
        <w:t xml:space="preserve">This research was conducted not only to explore data and see the sociology of communication as a phenomenon, but it is hoped that: </w:t>
      </w:r>
      <w:r w:rsidRPr="00D4755D">
        <w:rPr>
          <w:i/>
          <w:iCs/>
          <w:sz w:val="24"/>
          <w:szCs w:val="24"/>
        </w:rPr>
        <w:t>first, it</w:t>
      </w:r>
      <w:r w:rsidRPr="003220BA">
        <w:rPr>
          <w:sz w:val="24"/>
          <w:szCs w:val="24"/>
        </w:rPr>
        <w:t xml:space="preserve"> will illustrate to students or parents, that there is a solution to continue the educational process even amid economic limitations. </w:t>
      </w:r>
      <w:r w:rsidRPr="00D4755D">
        <w:rPr>
          <w:i/>
          <w:iCs/>
          <w:sz w:val="24"/>
          <w:szCs w:val="24"/>
        </w:rPr>
        <w:t>Second,</w:t>
      </w:r>
      <w:r w:rsidRPr="003220BA">
        <w:rPr>
          <w:sz w:val="24"/>
          <w:szCs w:val="24"/>
        </w:rPr>
        <w:t xml:space="preserve"> there are policy priorities taken by the government to utilize the potential of students who have religious knowledge and are willing and hardworking, in this case, James Bon. </w:t>
      </w:r>
      <w:r w:rsidRPr="00D4755D">
        <w:rPr>
          <w:i/>
          <w:iCs/>
          <w:sz w:val="24"/>
          <w:szCs w:val="24"/>
        </w:rPr>
        <w:t>Third</w:t>
      </w:r>
      <w:r w:rsidRPr="003220BA">
        <w:rPr>
          <w:sz w:val="24"/>
          <w:szCs w:val="24"/>
        </w:rPr>
        <w:t xml:space="preserve">, young people can learn about the intricacies of the mosque </w:t>
      </w:r>
      <w:proofErr w:type="spellStart"/>
      <w:r w:rsidRPr="003220BA">
        <w:rPr>
          <w:sz w:val="24"/>
          <w:szCs w:val="24"/>
        </w:rPr>
        <w:t>marbot</w:t>
      </w:r>
      <w:proofErr w:type="spellEnd"/>
      <w:r w:rsidRPr="003220BA">
        <w:rPr>
          <w:sz w:val="24"/>
          <w:szCs w:val="24"/>
        </w:rPr>
        <w:t xml:space="preserve"> or James Bon. </w:t>
      </w:r>
      <w:r w:rsidRPr="00D4755D">
        <w:rPr>
          <w:i/>
          <w:iCs/>
          <w:sz w:val="24"/>
          <w:szCs w:val="24"/>
        </w:rPr>
        <w:t>Fourth,</w:t>
      </w:r>
      <w:r w:rsidRPr="003220BA">
        <w:rPr>
          <w:sz w:val="24"/>
          <w:szCs w:val="24"/>
        </w:rPr>
        <w:t xml:space="preserve"> for the community, </w:t>
      </w:r>
      <w:proofErr w:type="spellStart"/>
      <w:r w:rsidRPr="003220BA">
        <w:rPr>
          <w:sz w:val="24"/>
          <w:szCs w:val="24"/>
        </w:rPr>
        <w:t>takmir</w:t>
      </w:r>
      <w:proofErr w:type="spellEnd"/>
      <w:r w:rsidRPr="003220BA">
        <w:rPr>
          <w:sz w:val="24"/>
          <w:szCs w:val="24"/>
        </w:rPr>
        <w:t xml:space="preserve"> administrators and community leaders can see innovations and strategies in prospering the mosque and managing the congregation.</w:t>
      </w:r>
    </w:p>
    <w:p w14:paraId="058BE416" w14:textId="77777777" w:rsidR="00170744" w:rsidRDefault="00170744" w:rsidP="005A0471">
      <w:pPr>
        <w:pStyle w:val="Default"/>
        <w:jc w:val="both"/>
        <w:rPr>
          <w:rFonts w:cs="Times New Roman"/>
          <w:lang w:val="id-ID"/>
        </w:rPr>
      </w:pPr>
    </w:p>
    <w:p w14:paraId="062D8EF2" w14:textId="77777777" w:rsidR="00877B83" w:rsidRDefault="00877B83" w:rsidP="0082105F">
      <w:pPr>
        <w:jc w:val="both"/>
        <w:rPr>
          <w:b/>
          <w:sz w:val="24"/>
          <w:szCs w:val="24"/>
        </w:rPr>
      </w:pPr>
    </w:p>
    <w:p w14:paraId="62B9E3E0" w14:textId="3B14EE78" w:rsidR="0082105F" w:rsidRPr="001609F8" w:rsidRDefault="00877B83" w:rsidP="0082105F">
      <w:pPr>
        <w:jc w:val="both"/>
        <w:rPr>
          <w:b/>
          <w:sz w:val="24"/>
          <w:szCs w:val="24"/>
        </w:rPr>
      </w:pPr>
      <w:r>
        <w:rPr>
          <w:b/>
          <w:sz w:val="24"/>
          <w:szCs w:val="24"/>
        </w:rPr>
        <w:t>Literature Review</w:t>
      </w:r>
    </w:p>
    <w:p w14:paraId="3ABA0371" w14:textId="77777777" w:rsidR="00877B83" w:rsidRPr="003220BA" w:rsidRDefault="00877B83" w:rsidP="00877B83">
      <w:pPr>
        <w:ind w:firstLine="720"/>
        <w:jc w:val="both"/>
        <w:rPr>
          <w:sz w:val="24"/>
          <w:szCs w:val="24"/>
        </w:rPr>
      </w:pPr>
      <w:r w:rsidRPr="003220BA">
        <w:rPr>
          <w:sz w:val="24"/>
          <w:szCs w:val="24"/>
        </w:rPr>
        <w:t xml:space="preserve">Community empowerment da'wah is a real action to make improvements. Historically, da'wah in the form of mosque-based social empowerment has been imaged by the Prophet at the Prophet's Mosque in Medina. The Prophet Muhammad succeeded in improving and changing the condition of the Medina community into a strong new society. Forms of empowerment include empowerment of spiritual, social (unity and equality), educational, economic, political, and defense aspects. </w:t>
      </w:r>
      <w:hyperlink w:anchor="Jaya" w:history="1">
        <w:r w:rsidRPr="008E14DA">
          <w:rPr>
            <w:rStyle w:val="Hyperlink"/>
            <w:sz w:val="24"/>
            <w:szCs w:val="24"/>
          </w:rPr>
          <w:t>(Jaya et al., 2023)</w:t>
        </w:r>
      </w:hyperlink>
      <w:r w:rsidRPr="003220BA">
        <w:rPr>
          <w:sz w:val="24"/>
          <w:szCs w:val="24"/>
        </w:rPr>
        <w:t xml:space="preserve">. Steps in empowerment are taken to foster and build the spiritual potential of the community, establish an economic base, and make a means of togetherness in realizing </w:t>
      </w:r>
      <w:r w:rsidRPr="003220BA">
        <w:rPr>
          <w:sz w:val="24"/>
          <w:szCs w:val="24"/>
        </w:rPr>
        <w:lastRenderedPageBreak/>
        <w:t xml:space="preserve">peace and prosperity. </w:t>
      </w:r>
      <w:hyperlink w:anchor="Nurjamilah" w:history="1">
        <w:r w:rsidRPr="008E14DA">
          <w:rPr>
            <w:rStyle w:val="Hyperlink"/>
            <w:sz w:val="24"/>
            <w:szCs w:val="24"/>
          </w:rPr>
          <w:t>(</w:t>
        </w:r>
        <w:proofErr w:type="spellStart"/>
        <w:r w:rsidRPr="008E14DA">
          <w:rPr>
            <w:rStyle w:val="Hyperlink"/>
            <w:sz w:val="24"/>
            <w:szCs w:val="24"/>
          </w:rPr>
          <w:t>Nurjamilah</w:t>
        </w:r>
        <w:proofErr w:type="spellEnd"/>
        <w:r w:rsidRPr="008E14DA">
          <w:rPr>
            <w:rStyle w:val="Hyperlink"/>
            <w:sz w:val="24"/>
            <w:szCs w:val="24"/>
          </w:rPr>
          <w:t>, 2017)</w:t>
        </w:r>
      </w:hyperlink>
      <w:r w:rsidRPr="003220BA">
        <w:rPr>
          <w:sz w:val="24"/>
          <w:szCs w:val="24"/>
        </w:rPr>
        <w:t xml:space="preserve">. Along with the times and the millennial era like today, without us realizing the function of the mosque described by the Prophet in the past is no longer visible in its entirety, although some of it still survives. </w:t>
      </w:r>
      <w:hyperlink w:anchor="Harahap" w:history="1">
        <w:r w:rsidRPr="008E14DA">
          <w:rPr>
            <w:rStyle w:val="Hyperlink"/>
            <w:sz w:val="24"/>
            <w:szCs w:val="24"/>
          </w:rPr>
          <w:t>(</w:t>
        </w:r>
        <w:proofErr w:type="spellStart"/>
        <w:r w:rsidRPr="008E14DA">
          <w:rPr>
            <w:rStyle w:val="Hyperlink"/>
            <w:sz w:val="24"/>
            <w:szCs w:val="24"/>
          </w:rPr>
          <w:t>Harahap</w:t>
        </w:r>
        <w:proofErr w:type="spellEnd"/>
        <w:r w:rsidRPr="008E14DA">
          <w:rPr>
            <w:rStyle w:val="Hyperlink"/>
            <w:sz w:val="24"/>
            <w:szCs w:val="24"/>
          </w:rPr>
          <w:t xml:space="preserve"> et al., 2020)</w:t>
        </w:r>
      </w:hyperlink>
      <w:r w:rsidRPr="003220BA">
        <w:rPr>
          <w:sz w:val="24"/>
          <w:szCs w:val="24"/>
        </w:rPr>
        <w:t xml:space="preserve">. However, the mosque in the millennial era as it is now is still a place for various religious activities so the existence of the mosque is still needed not only as a means of </w:t>
      </w:r>
      <w:proofErr w:type="spellStart"/>
      <w:r w:rsidRPr="003220BA">
        <w:rPr>
          <w:sz w:val="24"/>
          <w:szCs w:val="24"/>
        </w:rPr>
        <w:t>mahdhah</w:t>
      </w:r>
      <w:proofErr w:type="spellEnd"/>
      <w:r w:rsidRPr="003220BA">
        <w:rPr>
          <w:sz w:val="24"/>
          <w:szCs w:val="24"/>
        </w:rPr>
        <w:t xml:space="preserve"> worship. </w:t>
      </w:r>
      <w:hyperlink w:anchor="Putra" w:history="1">
        <w:r w:rsidRPr="008E14DA">
          <w:rPr>
            <w:rStyle w:val="Hyperlink"/>
            <w:sz w:val="24"/>
            <w:szCs w:val="24"/>
          </w:rPr>
          <w:t xml:space="preserve">(Putra &amp; </w:t>
        </w:r>
        <w:proofErr w:type="spellStart"/>
        <w:r w:rsidRPr="008E14DA">
          <w:rPr>
            <w:rStyle w:val="Hyperlink"/>
            <w:sz w:val="24"/>
            <w:szCs w:val="24"/>
          </w:rPr>
          <w:t>Rumondor</w:t>
        </w:r>
        <w:proofErr w:type="spellEnd"/>
        <w:r w:rsidRPr="008E14DA">
          <w:rPr>
            <w:rStyle w:val="Hyperlink"/>
            <w:sz w:val="24"/>
            <w:szCs w:val="24"/>
          </w:rPr>
          <w:t>, 2019).</w:t>
        </w:r>
      </w:hyperlink>
    </w:p>
    <w:p w14:paraId="0D22EB48" w14:textId="77777777" w:rsidR="00877B83" w:rsidRPr="003220BA" w:rsidRDefault="00877B83" w:rsidP="00877B83">
      <w:pPr>
        <w:ind w:firstLine="720"/>
        <w:jc w:val="both"/>
        <w:rPr>
          <w:sz w:val="24"/>
          <w:szCs w:val="24"/>
        </w:rPr>
      </w:pPr>
      <w:r w:rsidRPr="003220BA">
        <w:rPr>
          <w:sz w:val="24"/>
          <w:szCs w:val="24"/>
        </w:rPr>
        <w:t xml:space="preserve">Students are seen by society as the nation's intellectual candidates. Some students, for various reasons, decide to study while working as </w:t>
      </w:r>
      <w:proofErr w:type="spellStart"/>
      <w:r w:rsidRPr="003220BA">
        <w:rPr>
          <w:sz w:val="24"/>
          <w:szCs w:val="24"/>
        </w:rPr>
        <w:t>marbot</w:t>
      </w:r>
      <w:proofErr w:type="spellEnd"/>
      <w:r w:rsidRPr="003220BA">
        <w:rPr>
          <w:sz w:val="24"/>
          <w:szCs w:val="24"/>
        </w:rPr>
        <w:t xml:space="preserve">. </w:t>
      </w:r>
      <w:proofErr w:type="spellStart"/>
      <w:r w:rsidRPr="003220BA">
        <w:rPr>
          <w:sz w:val="24"/>
          <w:szCs w:val="24"/>
        </w:rPr>
        <w:t>Marbot</w:t>
      </w:r>
      <w:proofErr w:type="spellEnd"/>
      <w:r w:rsidRPr="003220BA">
        <w:rPr>
          <w:sz w:val="24"/>
          <w:szCs w:val="24"/>
        </w:rPr>
        <w:t xml:space="preserve"> is someone who is in charge of maintaining and caring for the mosque. </w:t>
      </w:r>
      <w:proofErr w:type="spellStart"/>
      <w:r w:rsidRPr="003220BA">
        <w:rPr>
          <w:sz w:val="24"/>
          <w:szCs w:val="24"/>
        </w:rPr>
        <w:t>Marbot</w:t>
      </w:r>
      <w:proofErr w:type="spellEnd"/>
      <w:r w:rsidRPr="003220BA">
        <w:rPr>
          <w:sz w:val="24"/>
          <w:szCs w:val="24"/>
        </w:rPr>
        <w:t xml:space="preserve"> is a term given to someone responsible for taking care of the needs of the mosque, especially those related to the cleanliness of the environment of the place of worship. At times, the mosque's </w:t>
      </w:r>
      <w:proofErr w:type="spellStart"/>
      <w:r w:rsidRPr="003220BA">
        <w:rPr>
          <w:sz w:val="24"/>
          <w:szCs w:val="24"/>
        </w:rPr>
        <w:t>marbot</w:t>
      </w:r>
      <w:proofErr w:type="spellEnd"/>
      <w:r w:rsidRPr="003220BA">
        <w:rPr>
          <w:sz w:val="24"/>
          <w:szCs w:val="24"/>
        </w:rPr>
        <w:t xml:space="preserve"> becomes the backup imam. At certain times, mosque caretakers are compensated with housing, pocket money, and sometimes food. A mosque </w:t>
      </w:r>
      <w:proofErr w:type="spellStart"/>
      <w:r w:rsidRPr="003220BA">
        <w:rPr>
          <w:sz w:val="24"/>
          <w:szCs w:val="24"/>
        </w:rPr>
        <w:t>marbot</w:t>
      </w:r>
      <w:proofErr w:type="spellEnd"/>
      <w:r w:rsidRPr="003220BA">
        <w:rPr>
          <w:sz w:val="24"/>
          <w:szCs w:val="24"/>
        </w:rPr>
        <w:t xml:space="preserve"> or mosque caretaker has the duty and responsibility to organize all activities organized in the mosque, </w:t>
      </w:r>
      <w:hyperlink w:anchor="Ailsa" w:history="1">
        <w:r w:rsidRPr="00E5245C">
          <w:rPr>
            <w:rStyle w:val="Hyperlink"/>
            <w:sz w:val="24"/>
            <w:szCs w:val="24"/>
          </w:rPr>
          <w:t>(Ailsa, 2021)</w:t>
        </w:r>
      </w:hyperlink>
      <w:r w:rsidRPr="003220BA">
        <w:rPr>
          <w:sz w:val="24"/>
          <w:szCs w:val="24"/>
        </w:rPr>
        <w:t xml:space="preserve">. </w:t>
      </w:r>
    </w:p>
    <w:p w14:paraId="0FA8EBD9" w14:textId="77777777" w:rsidR="00877B83" w:rsidRPr="003220BA" w:rsidRDefault="00877B83" w:rsidP="00877B83">
      <w:pPr>
        <w:ind w:firstLine="720"/>
        <w:jc w:val="both"/>
        <w:rPr>
          <w:sz w:val="24"/>
          <w:szCs w:val="24"/>
        </w:rPr>
      </w:pPr>
      <w:r w:rsidRPr="003220BA">
        <w:rPr>
          <w:sz w:val="24"/>
          <w:szCs w:val="24"/>
        </w:rPr>
        <w:t xml:space="preserve">There are several studies found on the activities of mosque caretakers. </w:t>
      </w:r>
      <w:r w:rsidRPr="00F119CC">
        <w:rPr>
          <w:i/>
          <w:iCs/>
          <w:sz w:val="24"/>
          <w:szCs w:val="24"/>
        </w:rPr>
        <w:t>First,</w:t>
      </w:r>
      <w:r w:rsidRPr="003220BA">
        <w:rPr>
          <w:sz w:val="24"/>
          <w:szCs w:val="24"/>
        </w:rPr>
        <w:t xml:space="preserve"> related to the motivation to become a mosque </w:t>
      </w:r>
      <w:proofErr w:type="spellStart"/>
      <w:r w:rsidRPr="003220BA">
        <w:rPr>
          <w:sz w:val="24"/>
          <w:szCs w:val="24"/>
        </w:rPr>
        <w:t>marbot</w:t>
      </w:r>
      <w:proofErr w:type="spellEnd"/>
      <w:r w:rsidRPr="003220BA">
        <w:rPr>
          <w:sz w:val="24"/>
          <w:szCs w:val="24"/>
        </w:rPr>
        <w:t xml:space="preserve">. The method used in the research is phenomenological qualitative. The participants in this study amounted to three students who had worked in the </w:t>
      </w:r>
      <w:proofErr w:type="spellStart"/>
      <w:r w:rsidRPr="003220BA">
        <w:rPr>
          <w:sz w:val="24"/>
          <w:szCs w:val="24"/>
        </w:rPr>
        <w:t>marbot</w:t>
      </w:r>
      <w:proofErr w:type="spellEnd"/>
      <w:r w:rsidRPr="003220BA">
        <w:rPr>
          <w:sz w:val="24"/>
          <w:szCs w:val="24"/>
        </w:rPr>
        <w:t xml:space="preserve"> for more than one year and were selected using </w:t>
      </w:r>
      <w:r w:rsidRPr="00F119CC">
        <w:rPr>
          <w:i/>
          <w:iCs/>
          <w:sz w:val="24"/>
          <w:szCs w:val="24"/>
        </w:rPr>
        <w:t>purposive</w:t>
      </w:r>
      <w:r w:rsidRPr="003220BA">
        <w:rPr>
          <w:sz w:val="24"/>
          <w:szCs w:val="24"/>
        </w:rPr>
        <w:t xml:space="preserve"> techniques. The data collection method used was semi-structured in-depth interviews. The results showed that the reason for working as a </w:t>
      </w:r>
      <w:proofErr w:type="spellStart"/>
      <w:r w:rsidRPr="003220BA">
        <w:rPr>
          <w:sz w:val="24"/>
          <w:szCs w:val="24"/>
        </w:rPr>
        <w:t>marbot</w:t>
      </w:r>
      <w:proofErr w:type="spellEnd"/>
      <w:r w:rsidRPr="003220BA">
        <w:rPr>
          <w:sz w:val="24"/>
          <w:szCs w:val="24"/>
        </w:rPr>
        <w:t xml:space="preserve"> was because they wanted to find an environment that could help them to continue to carry out routine worship. The family's economic condition is also an additional factor that caused the three subjects to decide to work as a </w:t>
      </w:r>
      <w:proofErr w:type="spellStart"/>
      <w:r w:rsidRPr="003220BA">
        <w:rPr>
          <w:sz w:val="24"/>
          <w:szCs w:val="24"/>
        </w:rPr>
        <w:t>marbot</w:t>
      </w:r>
      <w:proofErr w:type="spellEnd"/>
      <w:r w:rsidRPr="003220BA">
        <w:rPr>
          <w:sz w:val="24"/>
          <w:szCs w:val="24"/>
        </w:rPr>
        <w:t xml:space="preserve">. During his time as a </w:t>
      </w:r>
      <w:proofErr w:type="spellStart"/>
      <w:r w:rsidRPr="003220BA">
        <w:rPr>
          <w:sz w:val="24"/>
          <w:szCs w:val="24"/>
        </w:rPr>
        <w:t>marbot</w:t>
      </w:r>
      <w:proofErr w:type="spellEnd"/>
      <w:r w:rsidRPr="003220BA">
        <w:rPr>
          <w:sz w:val="24"/>
          <w:szCs w:val="24"/>
        </w:rPr>
        <w:t xml:space="preserve">, he felt an increase in religiosity which can be seen from the increase in the dimensions of religiosity, such as the dimension of religious knowledge, the dimension of effect or experience, and the dimension of religious practice. During his time as a </w:t>
      </w:r>
      <w:proofErr w:type="spellStart"/>
      <w:r w:rsidRPr="003220BA">
        <w:rPr>
          <w:sz w:val="24"/>
          <w:szCs w:val="24"/>
        </w:rPr>
        <w:t>marbot</w:t>
      </w:r>
      <w:proofErr w:type="spellEnd"/>
      <w:r w:rsidRPr="003220BA">
        <w:rPr>
          <w:sz w:val="24"/>
          <w:szCs w:val="24"/>
        </w:rPr>
        <w:t xml:space="preserve">, he also built warm relationships with the </w:t>
      </w:r>
      <w:proofErr w:type="spellStart"/>
      <w:r w:rsidRPr="003220BA">
        <w:rPr>
          <w:sz w:val="24"/>
          <w:szCs w:val="24"/>
        </w:rPr>
        <w:t>takmir</w:t>
      </w:r>
      <w:proofErr w:type="spellEnd"/>
      <w:r w:rsidRPr="003220BA">
        <w:rPr>
          <w:sz w:val="24"/>
          <w:szCs w:val="24"/>
        </w:rPr>
        <w:t xml:space="preserve"> and residents in the mosque environment, managed to make adjustments when overwhelmed in carrying out his duties, and had plans to achieve in the future. </w:t>
      </w:r>
      <w:proofErr w:type="spellStart"/>
      <w:r w:rsidRPr="003220BA">
        <w:rPr>
          <w:sz w:val="24"/>
          <w:szCs w:val="24"/>
        </w:rPr>
        <w:t>Marbot</w:t>
      </w:r>
      <w:proofErr w:type="spellEnd"/>
      <w:r w:rsidRPr="003220BA">
        <w:rPr>
          <w:sz w:val="24"/>
          <w:szCs w:val="24"/>
        </w:rPr>
        <w:t xml:space="preserve"> shows an increase in psychological well-being, such as the dimension of self-acceptance, the dimension of positive relationships, the dimension of mastery of the environment, and the dimension of life goals and the positive influence of increasing religiosity, </w:t>
      </w:r>
      <w:hyperlink w:anchor="Elhakim" w:history="1">
        <w:r w:rsidRPr="00E5245C">
          <w:rPr>
            <w:rStyle w:val="Hyperlink"/>
            <w:sz w:val="24"/>
            <w:szCs w:val="24"/>
          </w:rPr>
          <w:t>(</w:t>
        </w:r>
        <w:proofErr w:type="spellStart"/>
        <w:r w:rsidRPr="00E5245C">
          <w:rPr>
            <w:rStyle w:val="Hyperlink"/>
            <w:sz w:val="24"/>
            <w:szCs w:val="24"/>
          </w:rPr>
          <w:t>Elhakim</w:t>
        </w:r>
        <w:proofErr w:type="spellEnd"/>
        <w:r w:rsidRPr="00E5245C">
          <w:rPr>
            <w:rStyle w:val="Hyperlink"/>
            <w:sz w:val="24"/>
            <w:szCs w:val="24"/>
          </w:rPr>
          <w:t xml:space="preserve"> &amp; </w:t>
        </w:r>
        <w:proofErr w:type="spellStart"/>
        <w:r w:rsidRPr="00E5245C">
          <w:rPr>
            <w:rStyle w:val="Hyperlink"/>
            <w:sz w:val="24"/>
            <w:szCs w:val="24"/>
          </w:rPr>
          <w:t>Masykur</w:t>
        </w:r>
        <w:proofErr w:type="spellEnd"/>
        <w:r w:rsidRPr="00E5245C">
          <w:rPr>
            <w:rStyle w:val="Hyperlink"/>
            <w:sz w:val="24"/>
            <w:szCs w:val="24"/>
          </w:rPr>
          <w:t>, 2020)</w:t>
        </w:r>
      </w:hyperlink>
      <w:r w:rsidRPr="003220BA">
        <w:rPr>
          <w:sz w:val="24"/>
          <w:szCs w:val="24"/>
        </w:rPr>
        <w:t xml:space="preserve">. </w:t>
      </w:r>
    </w:p>
    <w:p w14:paraId="5E6C8A45" w14:textId="77777777" w:rsidR="00877B83" w:rsidRPr="003220BA" w:rsidRDefault="00877B83" w:rsidP="00877B83">
      <w:pPr>
        <w:ind w:firstLine="720"/>
        <w:jc w:val="both"/>
        <w:rPr>
          <w:sz w:val="24"/>
          <w:szCs w:val="24"/>
        </w:rPr>
      </w:pPr>
      <w:r w:rsidRPr="003220BA">
        <w:rPr>
          <w:sz w:val="24"/>
          <w:szCs w:val="24"/>
        </w:rPr>
        <w:t xml:space="preserve">Other research is related to the development of da'wah in proselytizing the mosque carried out by the </w:t>
      </w:r>
      <w:proofErr w:type="spellStart"/>
      <w:r w:rsidRPr="003220BA">
        <w:rPr>
          <w:sz w:val="24"/>
          <w:szCs w:val="24"/>
        </w:rPr>
        <w:t>marbot</w:t>
      </w:r>
      <w:proofErr w:type="spellEnd"/>
      <w:r w:rsidRPr="003220BA">
        <w:rPr>
          <w:sz w:val="24"/>
          <w:szCs w:val="24"/>
        </w:rPr>
        <w:t xml:space="preserve">. This research included the Al-Jabbar Mosque, which is one of the mosques in </w:t>
      </w:r>
      <w:proofErr w:type="spellStart"/>
      <w:r w:rsidRPr="003220BA">
        <w:rPr>
          <w:sz w:val="24"/>
          <w:szCs w:val="24"/>
        </w:rPr>
        <w:t>Persada</w:t>
      </w:r>
      <w:proofErr w:type="spellEnd"/>
      <w:r w:rsidRPr="003220BA">
        <w:rPr>
          <w:sz w:val="24"/>
          <w:szCs w:val="24"/>
        </w:rPr>
        <w:t xml:space="preserve"> Housing in the city of </w:t>
      </w:r>
      <w:proofErr w:type="spellStart"/>
      <w:r w:rsidRPr="003220BA">
        <w:rPr>
          <w:sz w:val="24"/>
          <w:szCs w:val="24"/>
        </w:rPr>
        <w:t>Serang</w:t>
      </w:r>
      <w:proofErr w:type="spellEnd"/>
      <w:r w:rsidRPr="003220BA">
        <w:rPr>
          <w:sz w:val="24"/>
          <w:szCs w:val="24"/>
        </w:rPr>
        <w:t xml:space="preserve"> which has various routine activities in prospering the mosque. Among them are fostering people to adhere to the teachings of Islam and practicing good values. The existence and active role of the mosque </w:t>
      </w:r>
      <w:proofErr w:type="spellStart"/>
      <w:r w:rsidRPr="003220BA">
        <w:rPr>
          <w:sz w:val="24"/>
          <w:szCs w:val="24"/>
        </w:rPr>
        <w:t>marbot</w:t>
      </w:r>
      <w:proofErr w:type="spellEnd"/>
      <w:r w:rsidRPr="003220BA">
        <w:rPr>
          <w:sz w:val="24"/>
          <w:szCs w:val="24"/>
        </w:rPr>
        <w:t xml:space="preserve"> is certainly very helpful in realizing these activities to revive and maintain the mosque so that its Islamic nuances are maintained in all situations of worship rituals. The role of the </w:t>
      </w:r>
      <w:proofErr w:type="spellStart"/>
      <w:r w:rsidRPr="003220BA">
        <w:rPr>
          <w:sz w:val="24"/>
          <w:szCs w:val="24"/>
        </w:rPr>
        <w:t>Marbot</w:t>
      </w:r>
      <w:proofErr w:type="spellEnd"/>
      <w:r w:rsidRPr="003220BA">
        <w:rPr>
          <w:sz w:val="24"/>
          <w:szCs w:val="24"/>
        </w:rPr>
        <w:t xml:space="preserve"> of the Al-Jabar Mosque is very helpful in creating harmonization between the activities of the mosque and its congregation by preparing all forms of basic needs in carrying out religious and non-religious activities. </w:t>
      </w:r>
      <w:hyperlink w:anchor="Madjid" w:history="1">
        <w:r w:rsidRPr="008E14DA">
          <w:rPr>
            <w:rStyle w:val="Hyperlink"/>
            <w:sz w:val="24"/>
            <w:szCs w:val="24"/>
          </w:rPr>
          <w:t>(Madjid, 2004)</w:t>
        </w:r>
      </w:hyperlink>
      <w:r w:rsidRPr="003220BA">
        <w:rPr>
          <w:sz w:val="24"/>
          <w:szCs w:val="24"/>
        </w:rPr>
        <w:t>.</w:t>
      </w:r>
    </w:p>
    <w:p w14:paraId="050159E1" w14:textId="77777777" w:rsidR="00877B83" w:rsidRPr="003220BA" w:rsidRDefault="00877B83" w:rsidP="00877B83">
      <w:pPr>
        <w:ind w:firstLine="720"/>
        <w:jc w:val="both"/>
        <w:rPr>
          <w:sz w:val="24"/>
          <w:szCs w:val="24"/>
        </w:rPr>
      </w:pPr>
      <w:r w:rsidRPr="003220BA">
        <w:rPr>
          <w:sz w:val="24"/>
          <w:szCs w:val="24"/>
        </w:rPr>
        <w:t xml:space="preserve">Still related to the above research, is the revitalization of the </w:t>
      </w:r>
      <w:proofErr w:type="spellStart"/>
      <w:r w:rsidRPr="003220BA">
        <w:rPr>
          <w:sz w:val="24"/>
          <w:szCs w:val="24"/>
        </w:rPr>
        <w:t>Muttaqien</w:t>
      </w:r>
      <w:proofErr w:type="spellEnd"/>
      <w:r w:rsidRPr="003220BA">
        <w:rPr>
          <w:sz w:val="24"/>
          <w:szCs w:val="24"/>
        </w:rPr>
        <w:t xml:space="preserve"> Mosque as a center of community services and the </w:t>
      </w:r>
      <w:proofErr w:type="spellStart"/>
      <w:r w:rsidRPr="003220BA">
        <w:rPr>
          <w:sz w:val="24"/>
          <w:szCs w:val="24"/>
        </w:rPr>
        <w:t>Beringharjo</w:t>
      </w:r>
      <w:proofErr w:type="spellEnd"/>
      <w:r w:rsidRPr="003220BA">
        <w:rPr>
          <w:sz w:val="24"/>
          <w:szCs w:val="24"/>
        </w:rPr>
        <w:t xml:space="preserve"> people's commercial area of Yogyakarta. This research uses qualitative research, descriptive approach, and interactive data analysis model of Miles and Huberman. The results showed that in the </w:t>
      </w:r>
      <w:r w:rsidRPr="003220BA">
        <w:rPr>
          <w:sz w:val="24"/>
          <w:szCs w:val="24"/>
        </w:rPr>
        <w:lastRenderedPageBreak/>
        <w:t xml:space="preserve">social aspect, the mosque provides routine low-cost health services, rehabilitation of the disabled, and feminist needs such as lactation rooms. Meanwhile, in the educational aspect, the mosque routinely holds recitations and provides libraries to increase the knowledge and literacy of the ummah. As for the aspect of community economic development, the mosque has succeeded in improving welfare. Mosque revitalization is also carried out by strengthening the capacity of </w:t>
      </w:r>
      <w:proofErr w:type="spellStart"/>
      <w:r w:rsidRPr="003220BA">
        <w:rPr>
          <w:sz w:val="24"/>
          <w:szCs w:val="24"/>
        </w:rPr>
        <w:t>takmir</w:t>
      </w:r>
      <w:proofErr w:type="spellEnd"/>
      <w:r w:rsidRPr="003220BA">
        <w:rPr>
          <w:sz w:val="24"/>
          <w:szCs w:val="24"/>
        </w:rPr>
        <w:t xml:space="preserve"> which includes the fields of </w:t>
      </w:r>
      <w:proofErr w:type="spellStart"/>
      <w:r w:rsidRPr="00F119CC">
        <w:rPr>
          <w:i/>
          <w:iCs/>
          <w:sz w:val="24"/>
          <w:szCs w:val="24"/>
        </w:rPr>
        <w:t>idarah</w:t>
      </w:r>
      <w:proofErr w:type="spellEnd"/>
      <w:r w:rsidRPr="00F119CC">
        <w:rPr>
          <w:i/>
          <w:iCs/>
          <w:sz w:val="24"/>
          <w:szCs w:val="24"/>
        </w:rPr>
        <w:t xml:space="preserve">, </w:t>
      </w:r>
      <w:proofErr w:type="spellStart"/>
      <w:r w:rsidRPr="00F119CC">
        <w:rPr>
          <w:i/>
          <w:iCs/>
          <w:sz w:val="24"/>
          <w:szCs w:val="24"/>
        </w:rPr>
        <w:t>imarah</w:t>
      </w:r>
      <w:proofErr w:type="spellEnd"/>
      <w:r w:rsidRPr="00F119CC">
        <w:rPr>
          <w:i/>
          <w:iCs/>
          <w:sz w:val="24"/>
          <w:szCs w:val="24"/>
        </w:rPr>
        <w:t xml:space="preserve">, and </w:t>
      </w:r>
      <w:proofErr w:type="spellStart"/>
      <w:r w:rsidRPr="00F119CC">
        <w:rPr>
          <w:i/>
          <w:iCs/>
          <w:sz w:val="24"/>
          <w:szCs w:val="24"/>
        </w:rPr>
        <w:t>ri'ayah</w:t>
      </w:r>
      <w:proofErr w:type="spellEnd"/>
      <w:r w:rsidRPr="00F119CC">
        <w:rPr>
          <w:i/>
          <w:iCs/>
          <w:sz w:val="24"/>
          <w:szCs w:val="24"/>
        </w:rPr>
        <w:t>.</w:t>
      </w:r>
      <w:r w:rsidRPr="003220BA">
        <w:rPr>
          <w:sz w:val="24"/>
          <w:szCs w:val="24"/>
        </w:rPr>
        <w:t xml:space="preserve"> Strengthening the capacity of </w:t>
      </w:r>
      <w:proofErr w:type="spellStart"/>
      <w:r w:rsidRPr="003220BA">
        <w:rPr>
          <w:sz w:val="24"/>
          <w:szCs w:val="24"/>
        </w:rPr>
        <w:t>takmir</w:t>
      </w:r>
      <w:proofErr w:type="spellEnd"/>
      <w:r w:rsidRPr="003220BA">
        <w:rPr>
          <w:sz w:val="24"/>
          <w:szCs w:val="24"/>
        </w:rPr>
        <w:t xml:space="preserve"> in the field is divided into two fields, namely </w:t>
      </w:r>
      <w:proofErr w:type="spellStart"/>
      <w:r w:rsidRPr="00F119CC">
        <w:rPr>
          <w:i/>
          <w:iCs/>
          <w:sz w:val="24"/>
          <w:szCs w:val="24"/>
        </w:rPr>
        <w:t>idaratu</w:t>
      </w:r>
      <w:proofErr w:type="spellEnd"/>
      <w:r w:rsidRPr="00F119CC">
        <w:rPr>
          <w:i/>
          <w:iCs/>
          <w:sz w:val="24"/>
          <w:szCs w:val="24"/>
        </w:rPr>
        <w:t xml:space="preserve"> </w:t>
      </w:r>
      <w:proofErr w:type="spellStart"/>
      <w:r w:rsidRPr="00F119CC">
        <w:rPr>
          <w:i/>
          <w:iCs/>
          <w:sz w:val="24"/>
          <w:szCs w:val="24"/>
        </w:rPr>
        <w:t>binnail</w:t>
      </w:r>
      <w:proofErr w:type="spellEnd"/>
      <w:r w:rsidRPr="00F119CC">
        <w:rPr>
          <w:i/>
          <w:iCs/>
          <w:sz w:val="24"/>
          <w:szCs w:val="24"/>
        </w:rPr>
        <w:t xml:space="preserve"> </w:t>
      </w:r>
      <w:proofErr w:type="spellStart"/>
      <w:r w:rsidRPr="00F119CC">
        <w:rPr>
          <w:i/>
          <w:iCs/>
          <w:sz w:val="24"/>
          <w:szCs w:val="24"/>
        </w:rPr>
        <w:t>maddiyyi</w:t>
      </w:r>
      <w:proofErr w:type="spellEnd"/>
      <w:r w:rsidRPr="003220BA">
        <w:rPr>
          <w:sz w:val="24"/>
          <w:szCs w:val="24"/>
        </w:rPr>
        <w:t xml:space="preserve"> or physical management and </w:t>
      </w:r>
      <w:proofErr w:type="spellStart"/>
      <w:r w:rsidRPr="00F119CC">
        <w:rPr>
          <w:i/>
          <w:iCs/>
          <w:sz w:val="24"/>
          <w:szCs w:val="24"/>
        </w:rPr>
        <w:t>idaratu</w:t>
      </w:r>
      <w:proofErr w:type="spellEnd"/>
      <w:r w:rsidRPr="00F119CC">
        <w:rPr>
          <w:i/>
          <w:iCs/>
          <w:sz w:val="24"/>
          <w:szCs w:val="24"/>
        </w:rPr>
        <w:t xml:space="preserve"> </w:t>
      </w:r>
      <w:proofErr w:type="spellStart"/>
      <w:r w:rsidRPr="00F119CC">
        <w:rPr>
          <w:i/>
          <w:iCs/>
          <w:sz w:val="24"/>
          <w:szCs w:val="24"/>
        </w:rPr>
        <w:t>binair</w:t>
      </w:r>
      <w:proofErr w:type="spellEnd"/>
      <w:r w:rsidRPr="00F119CC">
        <w:rPr>
          <w:i/>
          <w:iCs/>
          <w:sz w:val="24"/>
          <w:szCs w:val="24"/>
        </w:rPr>
        <w:t xml:space="preserve"> </w:t>
      </w:r>
      <w:proofErr w:type="spellStart"/>
      <w:r w:rsidRPr="00F119CC">
        <w:rPr>
          <w:i/>
          <w:iCs/>
          <w:sz w:val="24"/>
          <w:szCs w:val="24"/>
        </w:rPr>
        <w:t>ruhiyyi</w:t>
      </w:r>
      <w:proofErr w:type="spellEnd"/>
      <w:r w:rsidRPr="003220BA">
        <w:rPr>
          <w:sz w:val="24"/>
          <w:szCs w:val="24"/>
        </w:rPr>
        <w:t xml:space="preserve"> or arrangements regarding the implementation of the mosque's function as a forum for the guidance and development of the ummah. The strengthening of </w:t>
      </w:r>
      <w:proofErr w:type="spellStart"/>
      <w:r w:rsidRPr="003220BA">
        <w:rPr>
          <w:sz w:val="24"/>
          <w:szCs w:val="24"/>
        </w:rPr>
        <w:t>takmir</w:t>
      </w:r>
      <w:proofErr w:type="spellEnd"/>
      <w:r w:rsidRPr="003220BA">
        <w:rPr>
          <w:sz w:val="24"/>
          <w:szCs w:val="24"/>
        </w:rPr>
        <w:t xml:space="preserve"> capacity in the </w:t>
      </w:r>
      <w:proofErr w:type="spellStart"/>
      <w:r w:rsidRPr="00F119CC">
        <w:rPr>
          <w:i/>
          <w:iCs/>
          <w:sz w:val="24"/>
          <w:szCs w:val="24"/>
        </w:rPr>
        <w:t>imarah</w:t>
      </w:r>
      <w:proofErr w:type="spellEnd"/>
      <w:r w:rsidRPr="003220BA">
        <w:rPr>
          <w:sz w:val="24"/>
          <w:szCs w:val="24"/>
        </w:rPr>
        <w:t xml:space="preserve"> field is carried out through the involvement of all </w:t>
      </w:r>
      <w:proofErr w:type="spellStart"/>
      <w:r w:rsidRPr="003220BA">
        <w:rPr>
          <w:sz w:val="24"/>
          <w:szCs w:val="24"/>
        </w:rPr>
        <w:t>takmir</w:t>
      </w:r>
      <w:proofErr w:type="spellEnd"/>
      <w:r w:rsidRPr="003220BA">
        <w:rPr>
          <w:sz w:val="24"/>
          <w:szCs w:val="24"/>
        </w:rPr>
        <w:t xml:space="preserve"> in all programs related to ritual worship and community development so that </w:t>
      </w:r>
      <w:proofErr w:type="spellStart"/>
      <w:r w:rsidRPr="003220BA">
        <w:rPr>
          <w:sz w:val="24"/>
          <w:szCs w:val="24"/>
        </w:rPr>
        <w:t>takmir</w:t>
      </w:r>
      <w:proofErr w:type="spellEnd"/>
      <w:r w:rsidRPr="003220BA">
        <w:rPr>
          <w:sz w:val="24"/>
          <w:szCs w:val="24"/>
        </w:rPr>
        <w:t xml:space="preserve"> has real experience. Strengthening the capacity of </w:t>
      </w:r>
      <w:proofErr w:type="spellStart"/>
      <w:r w:rsidRPr="003220BA">
        <w:rPr>
          <w:sz w:val="24"/>
          <w:szCs w:val="24"/>
        </w:rPr>
        <w:t>takmir</w:t>
      </w:r>
      <w:proofErr w:type="spellEnd"/>
      <w:r w:rsidRPr="003220BA">
        <w:rPr>
          <w:sz w:val="24"/>
          <w:szCs w:val="24"/>
        </w:rPr>
        <w:t xml:space="preserve"> in the field of </w:t>
      </w:r>
      <w:proofErr w:type="spellStart"/>
      <w:r w:rsidRPr="00F119CC">
        <w:rPr>
          <w:i/>
          <w:iCs/>
          <w:sz w:val="24"/>
          <w:szCs w:val="24"/>
        </w:rPr>
        <w:t>ri'ayah</w:t>
      </w:r>
      <w:proofErr w:type="spellEnd"/>
      <w:r w:rsidRPr="003220BA">
        <w:rPr>
          <w:sz w:val="24"/>
          <w:szCs w:val="24"/>
        </w:rPr>
        <w:t xml:space="preserve"> through the arrangement and use of </w:t>
      </w:r>
      <w:proofErr w:type="spellStart"/>
      <w:r w:rsidRPr="003220BA">
        <w:rPr>
          <w:sz w:val="24"/>
          <w:szCs w:val="24"/>
        </w:rPr>
        <w:t>Muttaqien</w:t>
      </w:r>
      <w:proofErr w:type="spellEnd"/>
      <w:r w:rsidRPr="003220BA">
        <w:rPr>
          <w:sz w:val="24"/>
          <w:szCs w:val="24"/>
        </w:rPr>
        <w:t xml:space="preserve"> Mosque facilities and infrastructure ranging from cleanliness to lactation rooms proves that the </w:t>
      </w:r>
      <w:proofErr w:type="spellStart"/>
      <w:r w:rsidRPr="003220BA">
        <w:rPr>
          <w:sz w:val="24"/>
          <w:szCs w:val="24"/>
        </w:rPr>
        <w:t>Muttaqien</w:t>
      </w:r>
      <w:proofErr w:type="spellEnd"/>
      <w:r w:rsidRPr="003220BA">
        <w:rPr>
          <w:sz w:val="24"/>
          <w:szCs w:val="24"/>
        </w:rPr>
        <w:t xml:space="preserve"> Mosque </w:t>
      </w:r>
      <w:proofErr w:type="spellStart"/>
      <w:r w:rsidRPr="003220BA">
        <w:rPr>
          <w:sz w:val="24"/>
          <w:szCs w:val="24"/>
        </w:rPr>
        <w:t>takmir</w:t>
      </w:r>
      <w:proofErr w:type="spellEnd"/>
      <w:r w:rsidRPr="003220BA">
        <w:rPr>
          <w:sz w:val="24"/>
          <w:szCs w:val="24"/>
        </w:rPr>
        <w:t xml:space="preserve"> also has to provide services to people based on gender needs.</w:t>
      </w:r>
      <w:r>
        <w:rPr>
          <w:sz w:val="24"/>
          <w:szCs w:val="24"/>
        </w:rPr>
        <w:t xml:space="preserve"> </w:t>
      </w:r>
      <w:hyperlink w:anchor="Saputra" w:history="1">
        <w:r w:rsidRPr="008E14DA">
          <w:rPr>
            <w:rStyle w:val="Hyperlink"/>
            <w:sz w:val="24"/>
            <w:szCs w:val="24"/>
          </w:rPr>
          <w:t>(Saputra &amp; Kusuma, 2017)</w:t>
        </w:r>
      </w:hyperlink>
      <w:r w:rsidRPr="003220BA">
        <w:rPr>
          <w:sz w:val="24"/>
          <w:szCs w:val="24"/>
        </w:rPr>
        <w:t>.</w:t>
      </w:r>
    </w:p>
    <w:p w14:paraId="6951BED8" w14:textId="77777777" w:rsidR="00AE6BD6" w:rsidRDefault="00877B83" w:rsidP="00AE6BD6">
      <w:pPr>
        <w:ind w:firstLine="720"/>
        <w:jc w:val="both"/>
        <w:rPr>
          <w:sz w:val="24"/>
          <w:szCs w:val="24"/>
        </w:rPr>
      </w:pPr>
      <w:r w:rsidRPr="003220BA">
        <w:rPr>
          <w:sz w:val="24"/>
          <w:szCs w:val="24"/>
        </w:rPr>
        <w:t xml:space="preserve">A similar study was conducted in </w:t>
      </w:r>
      <w:proofErr w:type="spellStart"/>
      <w:r w:rsidRPr="003220BA">
        <w:rPr>
          <w:sz w:val="24"/>
          <w:szCs w:val="24"/>
        </w:rPr>
        <w:t>Pekanbaru</w:t>
      </w:r>
      <w:proofErr w:type="spellEnd"/>
      <w:r w:rsidRPr="003220BA">
        <w:rPr>
          <w:sz w:val="24"/>
          <w:szCs w:val="24"/>
        </w:rPr>
        <w:t xml:space="preserve"> (the capital of Riau Province). The study found that mosque administrators play an important role in mobilizing activities in the mosque, including daily worship activities, educational and recitation activities, and social activities. Although mosque administrators can establish religious authority, they cannot impose certain religious preferences to influence community preferences. However, mosque administrators or </w:t>
      </w:r>
      <w:proofErr w:type="spellStart"/>
      <w:r w:rsidRPr="003220BA">
        <w:rPr>
          <w:sz w:val="24"/>
          <w:szCs w:val="24"/>
        </w:rPr>
        <w:t>takmir</w:t>
      </w:r>
      <w:proofErr w:type="spellEnd"/>
      <w:r w:rsidRPr="003220BA">
        <w:rPr>
          <w:sz w:val="24"/>
          <w:szCs w:val="24"/>
        </w:rPr>
        <w:t xml:space="preserve"> are required to be moderate in a society that has heterogeneous religious preferences. For this reason, mosque administrators are chosen from among those who do not have fanaticism so that religious life is harmonious, </w:t>
      </w:r>
      <w:hyperlink w:anchor="Sunismi" w:history="1">
        <w:r w:rsidRPr="00A73109">
          <w:rPr>
            <w:rStyle w:val="Hyperlink"/>
            <w:sz w:val="24"/>
            <w:szCs w:val="24"/>
          </w:rPr>
          <w:t>(</w:t>
        </w:r>
        <w:proofErr w:type="spellStart"/>
        <w:r w:rsidRPr="00A73109">
          <w:rPr>
            <w:rStyle w:val="Hyperlink"/>
            <w:sz w:val="24"/>
            <w:szCs w:val="24"/>
          </w:rPr>
          <w:t>Sunismi</w:t>
        </w:r>
        <w:proofErr w:type="spellEnd"/>
        <w:r w:rsidRPr="00A73109">
          <w:rPr>
            <w:rStyle w:val="Hyperlink"/>
            <w:sz w:val="24"/>
            <w:szCs w:val="24"/>
          </w:rPr>
          <w:t xml:space="preserve"> et al, 2022)</w:t>
        </w:r>
      </w:hyperlink>
      <w:r w:rsidRPr="003220BA">
        <w:rPr>
          <w:sz w:val="24"/>
          <w:szCs w:val="24"/>
        </w:rPr>
        <w:t>.</w:t>
      </w:r>
    </w:p>
    <w:p w14:paraId="6D34EB3F" w14:textId="0F1D123F" w:rsidR="00442880" w:rsidRDefault="00877B83" w:rsidP="00AE6BD6">
      <w:pPr>
        <w:ind w:firstLine="720"/>
        <w:jc w:val="both"/>
        <w:rPr>
          <w:sz w:val="24"/>
          <w:szCs w:val="24"/>
        </w:rPr>
      </w:pPr>
      <w:r w:rsidRPr="003220BA">
        <w:rPr>
          <w:sz w:val="24"/>
          <w:szCs w:val="24"/>
        </w:rPr>
        <w:t xml:space="preserve">As for the specific research on the </w:t>
      </w:r>
      <w:proofErr w:type="spellStart"/>
      <w:r w:rsidRPr="003220BA">
        <w:rPr>
          <w:sz w:val="24"/>
          <w:szCs w:val="24"/>
        </w:rPr>
        <w:t>marbot</w:t>
      </w:r>
      <w:proofErr w:type="spellEnd"/>
      <w:r w:rsidRPr="003220BA">
        <w:rPr>
          <w:sz w:val="24"/>
          <w:szCs w:val="24"/>
        </w:rPr>
        <w:t xml:space="preserve"> welfare program. Research on the welfare of mosque </w:t>
      </w:r>
      <w:proofErr w:type="spellStart"/>
      <w:r w:rsidRPr="003220BA">
        <w:rPr>
          <w:sz w:val="24"/>
          <w:szCs w:val="24"/>
        </w:rPr>
        <w:t>marbot</w:t>
      </w:r>
      <w:proofErr w:type="spellEnd"/>
      <w:r w:rsidRPr="003220BA">
        <w:rPr>
          <w:sz w:val="24"/>
          <w:szCs w:val="24"/>
        </w:rPr>
        <w:t xml:space="preserve"> in Surabaya by taking 4 mosques as samples. This research uses a qualitative method with a descriptive approach. The findings of this study are that the welfare of mosque </w:t>
      </w:r>
      <w:proofErr w:type="spellStart"/>
      <w:r w:rsidRPr="003220BA">
        <w:rPr>
          <w:sz w:val="24"/>
          <w:szCs w:val="24"/>
        </w:rPr>
        <w:t>marbots</w:t>
      </w:r>
      <w:proofErr w:type="spellEnd"/>
      <w:r w:rsidRPr="003220BA">
        <w:rPr>
          <w:sz w:val="24"/>
          <w:szCs w:val="24"/>
        </w:rPr>
        <w:t xml:space="preserve"> cannot be said to be fully prosperous because many aspects have not been fulfilled, but mosque </w:t>
      </w:r>
      <w:proofErr w:type="spellStart"/>
      <w:r w:rsidRPr="003220BA">
        <w:rPr>
          <w:sz w:val="24"/>
          <w:szCs w:val="24"/>
        </w:rPr>
        <w:t>marbots</w:t>
      </w:r>
      <w:proofErr w:type="spellEnd"/>
      <w:r w:rsidRPr="003220BA">
        <w:rPr>
          <w:sz w:val="24"/>
          <w:szCs w:val="24"/>
        </w:rPr>
        <w:t xml:space="preserve">, do not only measure sustenance based on material possessions but also the peace of mind they have. obtained because they are always close to the mosque. On the other hand, the mosque has also provided rewards and facilities that are considered appropriate to support the life and performance of the mosque </w:t>
      </w:r>
      <w:proofErr w:type="spellStart"/>
      <w:r w:rsidRPr="003220BA">
        <w:rPr>
          <w:sz w:val="24"/>
          <w:szCs w:val="24"/>
        </w:rPr>
        <w:t>marbot</w:t>
      </w:r>
      <w:proofErr w:type="spellEnd"/>
      <w:r w:rsidRPr="003220BA">
        <w:rPr>
          <w:sz w:val="24"/>
          <w:szCs w:val="24"/>
        </w:rPr>
        <w:t xml:space="preserve">. </w:t>
      </w:r>
      <w:hyperlink w:anchor="Baasithurahim" w:history="1">
        <w:r w:rsidRPr="00E5245C">
          <w:rPr>
            <w:rStyle w:val="Hyperlink"/>
            <w:sz w:val="24"/>
            <w:szCs w:val="24"/>
          </w:rPr>
          <w:t>(</w:t>
        </w:r>
        <w:proofErr w:type="spellStart"/>
        <w:r w:rsidRPr="00E5245C">
          <w:rPr>
            <w:rStyle w:val="Hyperlink"/>
            <w:sz w:val="24"/>
            <w:szCs w:val="24"/>
          </w:rPr>
          <w:t>Baasithurahim</w:t>
        </w:r>
        <w:proofErr w:type="spellEnd"/>
        <w:r w:rsidRPr="00E5245C">
          <w:rPr>
            <w:rStyle w:val="Hyperlink"/>
            <w:sz w:val="24"/>
            <w:szCs w:val="24"/>
          </w:rPr>
          <w:t xml:space="preserve"> &amp; Zaki, 2020)</w:t>
        </w:r>
      </w:hyperlink>
      <w:r w:rsidRPr="003220BA">
        <w:rPr>
          <w:sz w:val="24"/>
          <w:szCs w:val="24"/>
        </w:rPr>
        <w:t>.</w:t>
      </w:r>
    </w:p>
    <w:p w14:paraId="37F4365A" w14:textId="77777777" w:rsidR="00877B83" w:rsidRPr="00BE6B0A" w:rsidRDefault="00877B83" w:rsidP="00877B83">
      <w:pPr>
        <w:spacing w:line="360" w:lineRule="auto"/>
        <w:jc w:val="both"/>
        <w:rPr>
          <w:sz w:val="24"/>
          <w:szCs w:val="24"/>
        </w:rPr>
      </w:pPr>
    </w:p>
    <w:p w14:paraId="2231CAFF" w14:textId="4C4A8F8D" w:rsidR="00FE2FC4" w:rsidRDefault="00FE2FC4" w:rsidP="00FE2FC4">
      <w:pPr>
        <w:jc w:val="both"/>
        <w:rPr>
          <w:b/>
          <w:sz w:val="24"/>
          <w:szCs w:val="24"/>
        </w:rPr>
      </w:pPr>
      <w:r>
        <w:rPr>
          <w:b/>
          <w:sz w:val="24"/>
          <w:szCs w:val="24"/>
        </w:rPr>
        <w:t>Res</w:t>
      </w:r>
      <w:r w:rsidR="00877B83">
        <w:rPr>
          <w:b/>
          <w:sz w:val="24"/>
          <w:szCs w:val="24"/>
        </w:rPr>
        <w:t>earch Methods</w:t>
      </w:r>
    </w:p>
    <w:p w14:paraId="2DD00EE4" w14:textId="77777777" w:rsidR="00877B83" w:rsidRPr="003220BA" w:rsidRDefault="00877B83" w:rsidP="00877B83">
      <w:pPr>
        <w:ind w:firstLine="720"/>
        <w:jc w:val="both"/>
        <w:rPr>
          <w:sz w:val="24"/>
          <w:szCs w:val="24"/>
        </w:rPr>
      </w:pPr>
      <w:r w:rsidRPr="003220BA">
        <w:rPr>
          <w:sz w:val="24"/>
          <w:szCs w:val="24"/>
        </w:rPr>
        <w:t xml:space="preserve">This type of research is descriptive qualitative, with a phenomenological method </w:t>
      </w:r>
      <w:hyperlink w:anchor="Elhakim" w:history="1">
        <w:r w:rsidRPr="00E5245C">
          <w:rPr>
            <w:rStyle w:val="Hyperlink"/>
            <w:sz w:val="24"/>
            <w:szCs w:val="24"/>
          </w:rPr>
          <w:t>(</w:t>
        </w:r>
        <w:proofErr w:type="spellStart"/>
        <w:r w:rsidRPr="00E5245C">
          <w:rPr>
            <w:rStyle w:val="Hyperlink"/>
            <w:sz w:val="24"/>
            <w:szCs w:val="24"/>
          </w:rPr>
          <w:t>Elhakim</w:t>
        </w:r>
        <w:proofErr w:type="spellEnd"/>
        <w:r w:rsidRPr="00E5245C">
          <w:rPr>
            <w:rStyle w:val="Hyperlink"/>
            <w:sz w:val="24"/>
            <w:szCs w:val="24"/>
          </w:rPr>
          <w:t xml:space="preserve"> &amp; </w:t>
        </w:r>
        <w:proofErr w:type="spellStart"/>
        <w:r w:rsidRPr="00E5245C">
          <w:rPr>
            <w:rStyle w:val="Hyperlink"/>
            <w:sz w:val="24"/>
            <w:szCs w:val="24"/>
          </w:rPr>
          <w:t>Masykur</w:t>
        </w:r>
        <w:proofErr w:type="spellEnd"/>
        <w:r w:rsidRPr="00E5245C">
          <w:rPr>
            <w:rStyle w:val="Hyperlink"/>
            <w:sz w:val="24"/>
            <w:szCs w:val="24"/>
          </w:rPr>
          <w:t>, 2020)</w:t>
        </w:r>
      </w:hyperlink>
      <w:r w:rsidRPr="003220BA">
        <w:rPr>
          <w:sz w:val="24"/>
          <w:szCs w:val="24"/>
        </w:rPr>
        <w:t>. Because it is not only to answer and determine what is seen from a phenomenon. But to understand what happens behind a phenomenon. So that an in-depth study is needed. The depth of information and data can only be explored if researchers can reveal the various relationships between variables, how these variables work, and cause and effect.</w:t>
      </w:r>
      <w:r>
        <w:rPr>
          <w:sz w:val="24"/>
          <w:szCs w:val="24"/>
        </w:rPr>
        <w:t xml:space="preserve"> </w:t>
      </w:r>
      <w:hyperlink w:anchor="Lincoln" w:history="1">
        <w:r w:rsidRPr="008E14DA">
          <w:rPr>
            <w:rStyle w:val="Hyperlink"/>
            <w:sz w:val="24"/>
            <w:szCs w:val="24"/>
          </w:rPr>
          <w:t>(Lincoln, 2009)</w:t>
        </w:r>
      </w:hyperlink>
      <w:r w:rsidRPr="003220BA">
        <w:rPr>
          <w:sz w:val="24"/>
          <w:szCs w:val="24"/>
        </w:rPr>
        <w:t xml:space="preserve">. Quantitative analysis only measures problems in black and white or right and wrong. It cannot describe in depth the complexity of social problems. </w:t>
      </w:r>
      <w:proofErr w:type="gramStart"/>
      <w:r w:rsidRPr="003220BA">
        <w:rPr>
          <w:sz w:val="24"/>
          <w:szCs w:val="24"/>
        </w:rPr>
        <w:t>So</w:t>
      </w:r>
      <w:proofErr w:type="gramEnd"/>
      <w:r w:rsidRPr="003220BA">
        <w:rPr>
          <w:sz w:val="24"/>
          <w:szCs w:val="24"/>
        </w:rPr>
        <w:t xml:space="preserve"> it cannot answer the meaning behind the variable. </w:t>
      </w:r>
      <w:hyperlink w:anchor="Creswell" w:history="1">
        <w:r w:rsidRPr="00E5245C">
          <w:rPr>
            <w:rStyle w:val="Hyperlink"/>
            <w:sz w:val="24"/>
            <w:szCs w:val="24"/>
          </w:rPr>
          <w:t>(Creswell, 2012)</w:t>
        </w:r>
      </w:hyperlink>
      <w:r w:rsidRPr="003220BA">
        <w:rPr>
          <w:sz w:val="24"/>
          <w:szCs w:val="24"/>
        </w:rPr>
        <w:t xml:space="preserve">. </w:t>
      </w:r>
    </w:p>
    <w:p w14:paraId="21D80504" w14:textId="77777777" w:rsidR="00877B83" w:rsidRPr="003220BA" w:rsidRDefault="00877B83" w:rsidP="00877B83">
      <w:pPr>
        <w:ind w:firstLine="720"/>
        <w:jc w:val="both"/>
        <w:rPr>
          <w:sz w:val="24"/>
          <w:szCs w:val="24"/>
        </w:rPr>
      </w:pPr>
      <w:r w:rsidRPr="003220BA">
        <w:rPr>
          <w:sz w:val="24"/>
          <w:szCs w:val="24"/>
        </w:rPr>
        <w:t xml:space="preserve">Phenomenology emphasizes getting the truth, it must blend in as experienced by the object and explain the phenomenon through important themes that arise. Life experiences and behaviors in phenomenology are philosophical constructions based on </w:t>
      </w:r>
      <w:r w:rsidRPr="003220BA">
        <w:rPr>
          <w:sz w:val="24"/>
          <w:szCs w:val="24"/>
        </w:rPr>
        <w:lastRenderedPageBreak/>
        <w:t xml:space="preserve">qualitative research methods. </w:t>
      </w:r>
      <w:hyperlink w:anchor="Greening" w:history="1">
        <w:r w:rsidRPr="008E14DA">
          <w:rPr>
            <w:rStyle w:val="Hyperlink"/>
            <w:sz w:val="24"/>
            <w:szCs w:val="24"/>
          </w:rPr>
          <w:t>(Greening, 2019)</w:t>
        </w:r>
      </w:hyperlink>
      <w:r w:rsidRPr="003220BA">
        <w:rPr>
          <w:sz w:val="24"/>
          <w:szCs w:val="24"/>
        </w:rPr>
        <w:t xml:space="preserve">. Therefore, the focus of this methodological paradigm is subjective experience with an examination of the detailed lived experiences of research objects as a way of understanding the world </w:t>
      </w:r>
      <w:hyperlink w:anchor="Gill" w:history="1">
        <w:r w:rsidRPr="008E14DA">
          <w:rPr>
            <w:rStyle w:val="Hyperlink"/>
            <w:sz w:val="24"/>
            <w:szCs w:val="24"/>
          </w:rPr>
          <w:t>(Gill, 2020)</w:t>
        </w:r>
      </w:hyperlink>
      <w:r w:rsidRPr="003220BA">
        <w:rPr>
          <w:sz w:val="24"/>
          <w:szCs w:val="24"/>
        </w:rPr>
        <w:t xml:space="preserve">. </w:t>
      </w:r>
      <w:hyperlink w:anchor="Gill" w:history="1">
        <w:r w:rsidRPr="008E14DA">
          <w:rPr>
            <w:rStyle w:val="Hyperlink"/>
            <w:sz w:val="24"/>
            <w:szCs w:val="24"/>
          </w:rPr>
          <w:t>(Gill, 2020)</w:t>
        </w:r>
      </w:hyperlink>
      <w:r w:rsidRPr="003220BA">
        <w:rPr>
          <w:sz w:val="24"/>
          <w:szCs w:val="24"/>
        </w:rPr>
        <w:t xml:space="preserve">. The intent of phenomenological inquiry in this study is "to uncover the meaning (of lived experience) in people's everyday practices in their interactions as </w:t>
      </w:r>
      <w:proofErr w:type="spellStart"/>
      <w:r w:rsidRPr="003220BA">
        <w:rPr>
          <w:sz w:val="24"/>
          <w:szCs w:val="24"/>
        </w:rPr>
        <w:t>Santri</w:t>
      </w:r>
      <w:proofErr w:type="spellEnd"/>
      <w:r w:rsidRPr="003220BA">
        <w:rPr>
          <w:sz w:val="24"/>
          <w:szCs w:val="24"/>
        </w:rPr>
        <w:t xml:space="preserve"> </w:t>
      </w:r>
      <w:proofErr w:type="spellStart"/>
      <w:r w:rsidRPr="003220BA">
        <w:rPr>
          <w:sz w:val="24"/>
          <w:szCs w:val="24"/>
        </w:rPr>
        <w:t>Besek</w:t>
      </w:r>
      <w:proofErr w:type="spellEnd"/>
      <w:r w:rsidRPr="003220BA">
        <w:rPr>
          <w:sz w:val="24"/>
          <w:szCs w:val="24"/>
        </w:rPr>
        <w:t xml:space="preserve"> or James Bon and society in such a way as to discover the practice of sociology of communication". </w:t>
      </w:r>
      <w:hyperlink w:anchor="Barrow" w:history="1">
        <w:r w:rsidRPr="00E5245C">
          <w:rPr>
            <w:rStyle w:val="Hyperlink"/>
            <w:sz w:val="24"/>
            <w:szCs w:val="24"/>
          </w:rPr>
          <w:t>(Barrow, 2017)</w:t>
        </w:r>
      </w:hyperlink>
      <w:r w:rsidRPr="003220BA">
        <w:rPr>
          <w:sz w:val="24"/>
          <w:szCs w:val="24"/>
        </w:rPr>
        <w:t xml:space="preserve">. Using this approach, a researcher uses signs as accepted assumptions in describing the natural way phenomena appear to gain insight into lived experiences and interpret them for meaning-making. </w:t>
      </w:r>
      <w:hyperlink w:anchor="Greening" w:history="1">
        <w:r w:rsidRPr="008E14DA">
          <w:rPr>
            <w:rStyle w:val="Hyperlink"/>
            <w:sz w:val="24"/>
            <w:szCs w:val="24"/>
          </w:rPr>
          <w:t>(Greening, 2019)</w:t>
        </w:r>
      </w:hyperlink>
      <w:r w:rsidRPr="003220BA">
        <w:rPr>
          <w:sz w:val="24"/>
          <w:szCs w:val="24"/>
        </w:rPr>
        <w:t xml:space="preserve">. In this case, research data collection tools such as interviews, discussions, and participant observation, are commonly used. However, it is the researcher with his/her expertise that is crucial to gaining a deeper level of insight into the personal knowledge of the object of research. Phenomenological studies thus focus more on the qualitative descriptive research framework. </w:t>
      </w:r>
      <w:hyperlink w:anchor="Qutoshi" w:history="1">
        <w:r w:rsidRPr="008E14DA">
          <w:rPr>
            <w:rStyle w:val="Hyperlink"/>
            <w:sz w:val="24"/>
            <w:szCs w:val="24"/>
          </w:rPr>
          <w:t>(</w:t>
        </w:r>
        <w:proofErr w:type="spellStart"/>
        <w:r w:rsidRPr="008E14DA">
          <w:rPr>
            <w:rStyle w:val="Hyperlink"/>
            <w:sz w:val="24"/>
            <w:szCs w:val="24"/>
          </w:rPr>
          <w:t>Qutoshi</w:t>
        </w:r>
        <w:proofErr w:type="spellEnd"/>
        <w:r w:rsidRPr="008E14DA">
          <w:rPr>
            <w:rStyle w:val="Hyperlink"/>
            <w:sz w:val="24"/>
            <w:szCs w:val="24"/>
          </w:rPr>
          <w:t>, 2018)</w:t>
        </w:r>
      </w:hyperlink>
      <w:r w:rsidRPr="003220BA">
        <w:rPr>
          <w:sz w:val="24"/>
          <w:szCs w:val="24"/>
        </w:rPr>
        <w:t>.</w:t>
      </w:r>
    </w:p>
    <w:p w14:paraId="7745292A" w14:textId="7F662649" w:rsidR="00877B83" w:rsidRPr="003220BA" w:rsidRDefault="00877B83" w:rsidP="00877B83">
      <w:pPr>
        <w:ind w:firstLine="720"/>
        <w:jc w:val="both"/>
        <w:rPr>
          <w:sz w:val="24"/>
          <w:szCs w:val="24"/>
        </w:rPr>
      </w:pPr>
      <w:r w:rsidRPr="003220BA">
        <w:rPr>
          <w:sz w:val="24"/>
          <w:szCs w:val="24"/>
        </w:rPr>
        <w:t xml:space="preserve">Data sources were obtained using in-depth interview techniques. </w:t>
      </w:r>
      <w:hyperlink w:anchor="Moleong" w:history="1">
        <w:r w:rsidRPr="008E14DA">
          <w:rPr>
            <w:rStyle w:val="Hyperlink"/>
            <w:sz w:val="24"/>
            <w:szCs w:val="24"/>
          </w:rPr>
          <w:t>(</w:t>
        </w:r>
        <w:proofErr w:type="spellStart"/>
        <w:r w:rsidRPr="008E14DA">
          <w:rPr>
            <w:rStyle w:val="Hyperlink"/>
            <w:sz w:val="24"/>
            <w:szCs w:val="24"/>
          </w:rPr>
          <w:t>Moleong</w:t>
        </w:r>
        <w:proofErr w:type="spellEnd"/>
        <w:r w:rsidRPr="008E14DA">
          <w:rPr>
            <w:rStyle w:val="Hyperlink"/>
            <w:sz w:val="24"/>
            <w:szCs w:val="24"/>
          </w:rPr>
          <w:t>, 2017)</w:t>
        </w:r>
      </w:hyperlink>
      <w:r w:rsidRPr="003220BA">
        <w:rPr>
          <w:sz w:val="24"/>
          <w:szCs w:val="24"/>
        </w:rPr>
        <w:t xml:space="preserve">. The sampling technique used </w:t>
      </w:r>
      <w:r w:rsidRPr="002B5703">
        <w:rPr>
          <w:i/>
          <w:iCs/>
          <w:sz w:val="24"/>
          <w:szCs w:val="24"/>
        </w:rPr>
        <w:t>purposive sampling.</w:t>
      </w:r>
      <w:r w:rsidRPr="003220BA">
        <w:rPr>
          <w:sz w:val="24"/>
          <w:szCs w:val="24"/>
        </w:rPr>
        <w:t xml:space="preserve"> </w:t>
      </w:r>
      <w:r w:rsidRPr="002B5703">
        <w:rPr>
          <w:i/>
          <w:iCs/>
          <w:sz w:val="24"/>
          <w:szCs w:val="24"/>
        </w:rPr>
        <w:t>Purposive sampling,</w:t>
      </w:r>
      <w:r w:rsidRPr="003220BA">
        <w:rPr>
          <w:sz w:val="24"/>
          <w:szCs w:val="24"/>
        </w:rPr>
        <w:t xml:space="preserve"> also known as judgmental, selective, or subjective sampling, is a form of non-probability sampling in which researchers rely on their judgment when selecting members of the population to participate in their survey. </w:t>
      </w:r>
      <w:r w:rsidRPr="002B5703">
        <w:rPr>
          <w:i/>
          <w:iCs/>
          <w:sz w:val="24"/>
          <w:szCs w:val="24"/>
        </w:rPr>
        <w:t>Purposive sampling is</w:t>
      </w:r>
      <w:r w:rsidRPr="003220BA">
        <w:rPr>
          <w:sz w:val="24"/>
          <w:szCs w:val="24"/>
        </w:rPr>
        <w:t xml:space="preserve"> also used when the researcher already has a target of individuals with characteristics that fit the study. </w:t>
      </w:r>
      <w:hyperlink w:anchor="Tongco" w:history="1">
        <w:r w:rsidRPr="00A73109">
          <w:rPr>
            <w:rStyle w:val="Hyperlink"/>
            <w:sz w:val="24"/>
            <w:szCs w:val="24"/>
          </w:rPr>
          <w:t>(Tongco, 2007)</w:t>
        </w:r>
      </w:hyperlink>
      <w:r w:rsidRPr="003220BA">
        <w:rPr>
          <w:sz w:val="24"/>
          <w:szCs w:val="24"/>
        </w:rPr>
        <w:t xml:space="preserve">. The advantage of </w:t>
      </w:r>
      <w:r w:rsidRPr="002B5703">
        <w:rPr>
          <w:i/>
          <w:iCs/>
          <w:sz w:val="24"/>
          <w:szCs w:val="24"/>
        </w:rPr>
        <w:t>purposive sampling</w:t>
      </w:r>
      <w:r w:rsidRPr="003220BA">
        <w:rPr>
          <w:sz w:val="24"/>
          <w:szCs w:val="24"/>
        </w:rPr>
        <w:t xml:space="preserve"> is that it is faster and easier to implement. This method allows researchers to take samples in the field without using a sampling frame </w:t>
      </w:r>
      <w:r w:rsidRPr="0021072B">
        <w:rPr>
          <w:sz w:val="24"/>
          <w:szCs w:val="24"/>
        </w:rPr>
        <w:t>(</w:t>
      </w:r>
      <w:proofErr w:type="spellStart"/>
      <w:r w:rsidRPr="0021072B">
        <w:rPr>
          <w:sz w:val="24"/>
          <w:szCs w:val="24"/>
        </w:rPr>
        <w:t>Etikan</w:t>
      </w:r>
      <w:proofErr w:type="spellEnd"/>
      <w:r w:rsidRPr="0021072B">
        <w:rPr>
          <w:sz w:val="24"/>
          <w:szCs w:val="24"/>
        </w:rPr>
        <w:t xml:space="preserve"> et al., 2016). </w:t>
      </w:r>
      <w:r w:rsidRPr="003220BA">
        <w:rPr>
          <w:sz w:val="24"/>
          <w:szCs w:val="24"/>
        </w:rPr>
        <w:t xml:space="preserve">Interviews were conducted with </w:t>
      </w:r>
      <w:proofErr w:type="spellStart"/>
      <w:r w:rsidRPr="003220BA">
        <w:rPr>
          <w:sz w:val="24"/>
          <w:szCs w:val="24"/>
        </w:rPr>
        <w:t>Surokarsan</w:t>
      </w:r>
      <w:proofErr w:type="spellEnd"/>
      <w:r w:rsidRPr="003220BA">
        <w:rPr>
          <w:sz w:val="24"/>
          <w:szCs w:val="24"/>
        </w:rPr>
        <w:t xml:space="preserve"> community leaders, </w:t>
      </w:r>
      <w:proofErr w:type="spellStart"/>
      <w:r w:rsidRPr="003220BA">
        <w:rPr>
          <w:sz w:val="24"/>
          <w:szCs w:val="24"/>
        </w:rPr>
        <w:t>takmir</w:t>
      </w:r>
      <w:proofErr w:type="spellEnd"/>
      <w:r w:rsidRPr="003220BA">
        <w:rPr>
          <w:sz w:val="24"/>
          <w:szCs w:val="24"/>
        </w:rPr>
        <w:t xml:space="preserve"> administrators, mosque residents or James Bon, and the general public who knew the process of James Bon living in the mosque to become a </w:t>
      </w:r>
      <w:proofErr w:type="spellStart"/>
      <w:r w:rsidRPr="003220BA">
        <w:rPr>
          <w:sz w:val="24"/>
          <w:szCs w:val="24"/>
        </w:rPr>
        <w:t>marbot</w:t>
      </w:r>
      <w:proofErr w:type="spellEnd"/>
      <w:r w:rsidRPr="003220BA">
        <w:rPr>
          <w:sz w:val="24"/>
          <w:szCs w:val="24"/>
        </w:rPr>
        <w:t xml:space="preserve">. Additional data was collected by searching primary sources in the form of documents and various relevant artifacts. </w:t>
      </w:r>
    </w:p>
    <w:p w14:paraId="334931BC" w14:textId="77777777" w:rsidR="00877B83" w:rsidRPr="003220BA" w:rsidRDefault="00877B83" w:rsidP="00877B83">
      <w:pPr>
        <w:ind w:firstLine="720"/>
        <w:jc w:val="both"/>
        <w:rPr>
          <w:sz w:val="24"/>
          <w:szCs w:val="24"/>
        </w:rPr>
      </w:pPr>
      <w:r w:rsidRPr="003220BA">
        <w:rPr>
          <w:sz w:val="24"/>
          <w:szCs w:val="24"/>
        </w:rPr>
        <w:t>The number of interviewees was 30 people. Divided into three categories, namely mosque residents or James Bon (</w:t>
      </w:r>
      <w:proofErr w:type="spellStart"/>
      <w:r w:rsidRPr="003220BA">
        <w:rPr>
          <w:sz w:val="24"/>
          <w:szCs w:val="24"/>
        </w:rPr>
        <w:t>marbot</w:t>
      </w:r>
      <w:proofErr w:type="spellEnd"/>
      <w:r w:rsidRPr="003220BA">
        <w:rPr>
          <w:sz w:val="24"/>
          <w:szCs w:val="24"/>
        </w:rPr>
        <w:t xml:space="preserve">), community leaders, and Nurul Huda mosque </w:t>
      </w:r>
      <w:proofErr w:type="spellStart"/>
      <w:r w:rsidRPr="003220BA">
        <w:rPr>
          <w:sz w:val="24"/>
          <w:szCs w:val="24"/>
        </w:rPr>
        <w:t>takmir</w:t>
      </w:r>
      <w:proofErr w:type="spellEnd"/>
      <w:r w:rsidRPr="003220BA">
        <w:rPr>
          <w:sz w:val="24"/>
          <w:szCs w:val="24"/>
        </w:rPr>
        <w:t xml:space="preserve"> administrators. The names that will be interviewed, from the James Bon actor group are </w:t>
      </w:r>
      <w:proofErr w:type="spellStart"/>
      <w:r w:rsidRPr="003220BA">
        <w:rPr>
          <w:sz w:val="24"/>
          <w:szCs w:val="24"/>
        </w:rPr>
        <w:t>Ngadino</w:t>
      </w:r>
      <w:proofErr w:type="spellEnd"/>
      <w:r w:rsidRPr="003220BA">
        <w:rPr>
          <w:sz w:val="24"/>
          <w:szCs w:val="24"/>
        </w:rPr>
        <w:t xml:space="preserve">, Anas Yusuf, </w:t>
      </w:r>
      <w:proofErr w:type="spellStart"/>
      <w:r w:rsidRPr="003220BA">
        <w:rPr>
          <w:sz w:val="24"/>
          <w:szCs w:val="24"/>
        </w:rPr>
        <w:t>Asyhar</w:t>
      </w:r>
      <w:proofErr w:type="spellEnd"/>
      <w:r w:rsidRPr="003220BA">
        <w:rPr>
          <w:sz w:val="24"/>
          <w:szCs w:val="24"/>
        </w:rPr>
        <w:t xml:space="preserve"> Widodo, </w:t>
      </w:r>
      <w:proofErr w:type="spellStart"/>
      <w:r w:rsidRPr="003220BA">
        <w:rPr>
          <w:sz w:val="24"/>
          <w:szCs w:val="24"/>
        </w:rPr>
        <w:t>Ponijan</w:t>
      </w:r>
      <w:proofErr w:type="spellEnd"/>
      <w:r w:rsidRPr="003220BA">
        <w:rPr>
          <w:sz w:val="24"/>
          <w:szCs w:val="24"/>
        </w:rPr>
        <w:t xml:space="preserve">, M Arifin, </w:t>
      </w:r>
      <w:proofErr w:type="spellStart"/>
      <w:r w:rsidRPr="003220BA">
        <w:rPr>
          <w:sz w:val="24"/>
          <w:szCs w:val="24"/>
        </w:rPr>
        <w:t>Syaiful</w:t>
      </w:r>
      <w:proofErr w:type="spellEnd"/>
      <w:r w:rsidRPr="003220BA">
        <w:rPr>
          <w:sz w:val="24"/>
          <w:szCs w:val="24"/>
        </w:rPr>
        <w:t xml:space="preserve">, Hisyam, Rohim, Sus </w:t>
      </w:r>
      <w:proofErr w:type="spellStart"/>
      <w:r w:rsidRPr="003220BA">
        <w:rPr>
          <w:sz w:val="24"/>
          <w:szCs w:val="24"/>
        </w:rPr>
        <w:t>Hardiyanto</w:t>
      </w:r>
      <w:proofErr w:type="spellEnd"/>
      <w:r w:rsidRPr="003220BA">
        <w:rPr>
          <w:sz w:val="24"/>
          <w:szCs w:val="24"/>
        </w:rPr>
        <w:t xml:space="preserve">, Abdul Majid, Kompang, Fadil, M Rizal. Meanwhile, </w:t>
      </w:r>
      <w:proofErr w:type="spellStart"/>
      <w:r w:rsidRPr="003220BA">
        <w:rPr>
          <w:sz w:val="24"/>
          <w:szCs w:val="24"/>
        </w:rPr>
        <w:t>Surokarsan</w:t>
      </w:r>
      <w:proofErr w:type="spellEnd"/>
      <w:r w:rsidRPr="003220BA">
        <w:rPr>
          <w:sz w:val="24"/>
          <w:szCs w:val="24"/>
        </w:rPr>
        <w:t xml:space="preserve"> community leaders include Danang Aji, </w:t>
      </w:r>
      <w:proofErr w:type="spellStart"/>
      <w:r w:rsidRPr="003220BA">
        <w:rPr>
          <w:sz w:val="24"/>
          <w:szCs w:val="24"/>
        </w:rPr>
        <w:t>Murtijo</w:t>
      </w:r>
      <w:proofErr w:type="spellEnd"/>
      <w:r w:rsidRPr="003220BA">
        <w:rPr>
          <w:sz w:val="24"/>
          <w:szCs w:val="24"/>
        </w:rPr>
        <w:t xml:space="preserve">, Broto Purwanto, </w:t>
      </w:r>
      <w:proofErr w:type="spellStart"/>
      <w:r w:rsidRPr="003220BA">
        <w:rPr>
          <w:sz w:val="24"/>
          <w:szCs w:val="24"/>
        </w:rPr>
        <w:t>Suyanto</w:t>
      </w:r>
      <w:proofErr w:type="spellEnd"/>
      <w:r w:rsidRPr="003220BA">
        <w:rPr>
          <w:sz w:val="24"/>
          <w:szCs w:val="24"/>
        </w:rPr>
        <w:t xml:space="preserve">, Didik, Abdul </w:t>
      </w:r>
      <w:proofErr w:type="spellStart"/>
      <w:r w:rsidRPr="003220BA">
        <w:rPr>
          <w:sz w:val="24"/>
          <w:szCs w:val="24"/>
        </w:rPr>
        <w:t>Zaelani</w:t>
      </w:r>
      <w:proofErr w:type="spellEnd"/>
      <w:r w:rsidRPr="003220BA">
        <w:rPr>
          <w:sz w:val="24"/>
          <w:szCs w:val="24"/>
        </w:rPr>
        <w:t xml:space="preserve">, and Agus Chani. The </w:t>
      </w:r>
      <w:proofErr w:type="spellStart"/>
      <w:r w:rsidRPr="003220BA">
        <w:rPr>
          <w:sz w:val="24"/>
          <w:szCs w:val="24"/>
        </w:rPr>
        <w:t>takmir</w:t>
      </w:r>
      <w:proofErr w:type="spellEnd"/>
      <w:r w:rsidRPr="003220BA">
        <w:rPr>
          <w:sz w:val="24"/>
          <w:szCs w:val="24"/>
        </w:rPr>
        <w:t xml:space="preserve"> administrators who were interviewed included </w:t>
      </w:r>
      <w:proofErr w:type="spellStart"/>
      <w:r w:rsidRPr="003220BA">
        <w:rPr>
          <w:sz w:val="24"/>
          <w:szCs w:val="24"/>
        </w:rPr>
        <w:t>Puthut</w:t>
      </w:r>
      <w:proofErr w:type="spellEnd"/>
      <w:r w:rsidRPr="003220BA">
        <w:rPr>
          <w:sz w:val="24"/>
          <w:szCs w:val="24"/>
        </w:rPr>
        <w:t xml:space="preserve"> </w:t>
      </w:r>
      <w:proofErr w:type="spellStart"/>
      <w:r w:rsidRPr="003220BA">
        <w:rPr>
          <w:sz w:val="24"/>
          <w:szCs w:val="24"/>
        </w:rPr>
        <w:t>Wijanarko</w:t>
      </w:r>
      <w:proofErr w:type="spellEnd"/>
      <w:r w:rsidRPr="003220BA">
        <w:rPr>
          <w:sz w:val="24"/>
          <w:szCs w:val="24"/>
        </w:rPr>
        <w:t xml:space="preserve">, </w:t>
      </w:r>
      <w:proofErr w:type="spellStart"/>
      <w:r w:rsidRPr="003220BA">
        <w:rPr>
          <w:sz w:val="24"/>
          <w:szCs w:val="24"/>
        </w:rPr>
        <w:t>Ust</w:t>
      </w:r>
      <w:proofErr w:type="spellEnd"/>
      <w:r w:rsidRPr="003220BA">
        <w:rPr>
          <w:sz w:val="24"/>
          <w:szCs w:val="24"/>
        </w:rPr>
        <w:t xml:space="preserve">. Gagan, H Muslimin, H </w:t>
      </w:r>
      <w:proofErr w:type="spellStart"/>
      <w:r w:rsidRPr="003220BA">
        <w:rPr>
          <w:sz w:val="24"/>
          <w:szCs w:val="24"/>
        </w:rPr>
        <w:t>Sumedi</w:t>
      </w:r>
      <w:proofErr w:type="spellEnd"/>
      <w:r w:rsidRPr="003220BA">
        <w:rPr>
          <w:sz w:val="24"/>
          <w:szCs w:val="24"/>
        </w:rPr>
        <w:t xml:space="preserve">, Kelik </w:t>
      </w:r>
      <w:proofErr w:type="spellStart"/>
      <w:r w:rsidRPr="003220BA">
        <w:rPr>
          <w:sz w:val="24"/>
          <w:szCs w:val="24"/>
        </w:rPr>
        <w:t>Endro</w:t>
      </w:r>
      <w:proofErr w:type="spellEnd"/>
      <w:r w:rsidRPr="003220BA">
        <w:rPr>
          <w:sz w:val="24"/>
          <w:szCs w:val="24"/>
        </w:rPr>
        <w:t xml:space="preserve"> </w:t>
      </w:r>
      <w:proofErr w:type="spellStart"/>
      <w:r w:rsidRPr="003220BA">
        <w:rPr>
          <w:sz w:val="24"/>
          <w:szCs w:val="24"/>
        </w:rPr>
        <w:t>Suryono</w:t>
      </w:r>
      <w:proofErr w:type="spellEnd"/>
      <w:r w:rsidRPr="003220BA">
        <w:rPr>
          <w:sz w:val="24"/>
          <w:szCs w:val="24"/>
        </w:rPr>
        <w:t xml:space="preserve">, </w:t>
      </w:r>
      <w:proofErr w:type="spellStart"/>
      <w:r w:rsidRPr="003220BA">
        <w:rPr>
          <w:sz w:val="24"/>
          <w:szCs w:val="24"/>
        </w:rPr>
        <w:t>Muhyidin</w:t>
      </w:r>
      <w:proofErr w:type="spellEnd"/>
      <w:r w:rsidRPr="003220BA">
        <w:rPr>
          <w:sz w:val="24"/>
          <w:szCs w:val="24"/>
        </w:rPr>
        <w:t xml:space="preserve">, Heru </w:t>
      </w:r>
      <w:proofErr w:type="spellStart"/>
      <w:r w:rsidRPr="003220BA">
        <w:rPr>
          <w:sz w:val="24"/>
          <w:szCs w:val="24"/>
        </w:rPr>
        <w:t>Rimawan</w:t>
      </w:r>
      <w:proofErr w:type="spellEnd"/>
      <w:r w:rsidRPr="003220BA">
        <w:rPr>
          <w:sz w:val="24"/>
          <w:szCs w:val="24"/>
        </w:rPr>
        <w:t xml:space="preserve">, Jati </w:t>
      </w:r>
      <w:proofErr w:type="spellStart"/>
      <w:r w:rsidRPr="003220BA">
        <w:rPr>
          <w:sz w:val="24"/>
          <w:szCs w:val="24"/>
        </w:rPr>
        <w:t>Khoiri</w:t>
      </w:r>
      <w:proofErr w:type="spellEnd"/>
      <w:r w:rsidRPr="003220BA">
        <w:rPr>
          <w:sz w:val="24"/>
          <w:szCs w:val="24"/>
        </w:rPr>
        <w:t xml:space="preserve">, Jeni Setiawan, </w:t>
      </w:r>
      <w:proofErr w:type="spellStart"/>
      <w:r w:rsidRPr="003220BA">
        <w:rPr>
          <w:sz w:val="24"/>
          <w:szCs w:val="24"/>
        </w:rPr>
        <w:t>Ipunk</w:t>
      </w:r>
      <w:proofErr w:type="spellEnd"/>
      <w:r w:rsidRPr="003220BA">
        <w:rPr>
          <w:sz w:val="24"/>
          <w:szCs w:val="24"/>
        </w:rPr>
        <w:t>.</w:t>
      </w:r>
    </w:p>
    <w:p w14:paraId="1A05CE58" w14:textId="77777777" w:rsidR="00877B83" w:rsidRPr="003220BA" w:rsidRDefault="00877B83" w:rsidP="00877B83">
      <w:pPr>
        <w:ind w:firstLine="720"/>
        <w:jc w:val="both"/>
        <w:rPr>
          <w:sz w:val="24"/>
          <w:szCs w:val="24"/>
        </w:rPr>
      </w:pPr>
      <w:r w:rsidRPr="003220BA">
        <w:rPr>
          <w:sz w:val="24"/>
          <w:szCs w:val="24"/>
        </w:rPr>
        <w:t xml:space="preserve">To support the analysis, data from documentation and observation were added. </w:t>
      </w:r>
      <w:hyperlink w:anchor="Creswell14" w:history="1">
        <w:r w:rsidRPr="00E5245C">
          <w:rPr>
            <w:rStyle w:val="Hyperlink"/>
            <w:sz w:val="24"/>
            <w:szCs w:val="24"/>
          </w:rPr>
          <w:t>(Creswell, 2014)</w:t>
        </w:r>
      </w:hyperlink>
      <w:r w:rsidRPr="003220BA">
        <w:rPr>
          <w:sz w:val="24"/>
          <w:szCs w:val="24"/>
        </w:rPr>
        <w:t xml:space="preserve">. Documentation can be in the form of written documents, such as letters, meeting minutes, regulations, or </w:t>
      </w:r>
      <w:proofErr w:type="spellStart"/>
      <w:r w:rsidRPr="003220BA">
        <w:rPr>
          <w:sz w:val="24"/>
          <w:szCs w:val="24"/>
        </w:rPr>
        <w:t>takmir</w:t>
      </w:r>
      <w:proofErr w:type="spellEnd"/>
      <w:r w:rsidRPr="003220BA">
        <w:rPr>
          <w:sz w:val="24"/>
          <w:szCs w:val="24"/>
        </w:rPr>
        <w:t xml:space="preserve"> decisions, as well as photographs. Meanwhile, observation is a step to visit places that are considered to have historical value the history of the Nurul Huda mosque, James Bon, and around </w:t>
      </w:r>
      <w:proofErr w:type="spellStart"/>
      <w:r w:rsidRPr="003220BA">
        <w:rPr>
          <w:sz w:val="24"/>
          <w:szCs w:val="24"/>
        </w:rPr>
        <w:t>Surokarsan</w:t>
      </w:r>
      <w:proofErr w:type="spellEnd"/>
      <w:r w:rsidRPr="003220BA">
        <w:rPr>
          <w:sz w:val="24"/>
          <w:szCs w:val="24"/>
        </w:rPr>
        <w:t xml:space="preserve"> village.</w:t>
      </w:r>
    </w:p>
    <w:p w14:paraId="178D966A" w14:textId="00135B02" w:rsidR="00877B83" w:rsidRPr="00AE6BD6" w:rsidRDefault="00877B83" w:rsidP="00AE6BD6">
      <w:pPr>
        <w:ind w:firstLine="720"/>
        <w:jc w:val="both"/>
        <w:rPr>
          <w:sz w:val="24"/>
          <w:szCs w:val="24"/>
        </w:rPr>
      </w:pPr>
      <w:r w:rsidRPr="003220BA">
        <w:rPr>
          <w:sz w:val="24"/>
          <w:szCs w:val="24"/>
        </w:rPr>
        <w:t xml:space="preserve">The research steps are first by determining the sources. The sources chosen were the actors, who knew and also saw the context of James Bon's sociology of communication movement in </w:t>
      </w:r>
      <w:proofErr w:type="spellStart"/>
      <w:r w:rsidRPr="003220BA">
        <w:rPr>
          <w:sz w:val="24"/>
          <w:szCs w:val="24"/>
        </w:rPr>
        <w:t>Surokarsan</w:t>
      </w:r>
      <w:proofErr w:type="spellEnd"/>
      <w:r w:rsidRPr="003220BA">
        <w:rPr>
          <w:sz w:val="24"/>
          <w:szCs w:val="24"/>
        </w:rPr>
        <w:t>. Second, determining the questions that will be asked as material for in-depth interviews. Third, finding related documents. Fourth, analyzing the results of interviews and documents obtained.</w:t>
      </w:r>
    </w:p>
    <w:p w14:paraId="6B455CE5" w14:textId="77777777" w:rsidR="00FE2FC4" w:rsidRPr="00CF01BF" w:rsidRDefault="00FE2FC4" w:rsidP="00FE2FC4">
      <w:pPr>
        <w:ind w:firstLine="567"/>
        <w:jc w:val="both"/>
        <w:rPr>
          <w:sz w:val="24"/>
          <w:szCs w:val="24"/>
          <w:lang w:val="id-ID"/>
        </w:rPr>
      </w:pPr>
      <w:r w:rsidRPr="00C4609C">
        <w:rPr>
          <w:sz w:val="24"/>
          <w:szCs w:val="24"/>
        </w:rPr>
        <w:t xml:space="preserve">This part presents results/findings and analysis of the findings. Figures or graphs can also be presented here to support your findings. </w:t>
      </w:r>
      <w:r w:rsidRPr="0007648E">
        <w:rPr>
          <w:sz w:val="24"/>
          <w:szCs w:val="24"/>
        </w:rPr>
        <w:t xml:space="preserve">We suggest that you mention </w:t>
      </w:r>
      <w:r w:rsidRPr="0007648E">
        <w:rPr>
          <w:sz w:val="24"/>
          <w:szCs w:val="24"/>
        </w:rPr>
        <w:lastRenderedPageBreak/>
        <w:t>supporting instrument(s), in forms of illustration, figure, photograph, table, and graph.</w:t>
      </w:r>
      <w:r w:rsidRPr="00C4609C">
        <w:rPr>
          <w:sz w:val="24"/>
          <w:szCs w:val="24"/>
        </w:rPr>
        <w:t xml:space="preserve"> Each instrument must be orderly numbered and given a title, followed by source from which you make the citation. Should the instrument </w:t>
      </w:r>
      <w:proofErr w:type="gramStart"/>
      <w:r w:rsidRPr="00C4609C">
        <w:rPr>
          <w:sz w:val="24"/>
          <w:szCs w:val="24"/>
        </w:rPr>
        <w:t>is</w:t>
      </w:r>
      <w:proofErr w:type="gramEnd"/>
      <w:r w:rsidRPr="00C4609C">
        <w:rPr>
          <w:sz w:val="24"/>
          <w:szCs w:val="24"/>
        </w:rPr>
        <w:t xml:space="preserve"> the result from the author's analysis, please w</w:t>
      </w:r>
      <w:r w:rsidR="00CF01BF">
        <w:rPr>
          <w:sz w:val="24"/>
          <w:szCs w:val="24"/>
        </w:rPr>
        <w:t xml:space="preserve">rite: </w:t>
      </w:r>
      <w:r w:rsidR="00CF01BF">
        <w:rPr>
          <w:sz w:val="24"/>
          <w:szCs w:val="24"/>
          <w:lang w:val="id-ID"/>
        </w:rPr>
        <w:t>‘</w:t>
      </w:r>
      <w:r w:rsidR="00CF01BF">
        <w:rPr>
          <w:sz w:val="24"/>
          <w:szCs w:val="24"/>
        </w:rPr>
        <w:t>source: author's analysis.</w:t>
      </w:r>
      <w:r w:rsidR="00CF01BF">
        <w:rPr>
          <w:sz w:val="24"/>
          <w:szCs w:val="24"/>
          <w:lang w:val="id-ID"/>
        </w:rPr>
        <w:t>’</w:t>
      </w:r>
    </w:p>
    <w:p w14:paraId="5F09A93D" w14:textId="77777777" w:rsidR="00FE2FC4" w:rsidRDefault="00FE2FC4" w:rsidP="00FE2FC4">
      <w:pPr>
        <w:pStyle w:val="Default"/>
        <w:ind w:firstLine="567"/>
        <w:jc w:val="both"/>
        <w:rPr>
          <w:rFonts w:cs="Times New Roman"/>
          <w:lang w:val="id-ID"/>
        </w:rPr>
      </w:pPr>
      <w:r w:rsidRPr="00C4609C">
        <w:rPr>
          <w:rFonts w:cs="Times New Roman"/>
        </w:rPr>
        <w:t xml:space="preserve">In </w:t>
      </w:r>
      <w:proofErr w:type="gramStart"/>
      <w:r w:rsidRPr="00C4609C">
        <w:rPr>
          <w:rFonts w:cs="Times New Roman"/>
        </w:rPr>
        <w:t>addition</w:t>
      </w:r>
      <w:proofErr w:type="gramEnd"/>
      <w:r w:rsidRPr="00C4609C">
        <w:rPr>
          <w:rFonts w:cs="Times New Roman"/>
        </w:rPr>
        <w:t xml:space="preserve"> this part also contains reflection/discussion according to the research findings. In presenting the discussion, use a comprehensive explanation in order to elaborate the whole data found during the research. </w:t>
      </w:r>
      <w:r w:rsidRPr="0007648E">
        <w:rPr>
          <w:rFonts w:cs="Times New Roman"/>
        </w:rPr>
        <w:t>By doing so, you can fill gap of knowledge.</w:t>
      </w:r>
      <w:r w:rsidRPr="00C4609C">
        <w:rPr>
          <w:rFonts w:cs="Times New Roman"/>
        </w:rPr>
        <w:t xml:space="preserve"> Findings that rely on meaning construct tends to present a theoretical framework, so there will be an u</w:t>
      </w:r>
      <w:r w:rsidR="00064DB2">
        <w:rPr>
          <w:rFonts w:cs="Times New Roman"/>
          <w:lang w:val="id-ID"/>
        </w:rPr>
        <w:t>n</w:t>
      </w:r>
      <w:r w:rsidRPr="00C4609C">
        <w:rPr>
          <w:rFonts w:cs="Times New Roman"/>
        </w:rPr>
        <w:t>necessary repetition as it has been presented in the research methodology.</w:t>
      </w:r>
    </w:p>
    <w:p w14:paraId="4DC41E32" w14:textId="77777777" w:rsidR="00877B83" w:rsidRDefault="00877B83" w:rsidP="00AE6BD6">
      <w:pPr>
        <w:jc w:val="both"/>
        <w:rPr>
          <w:sz w:val="24"/>
          <w:szCs w:val="24"/>
          <w:lang w:val="sv-SE"/>
        </w:rPr>
      </w:pPr>
    </w:p>
    <w:p w14:paraId="08F063D0" w14:textId="7985F15B" w:rsidR="00FE2FC4" w:rsidRDefault="00877B83" w:rsidP="00822510">
      <w:pPr>
        <w:jc w:val="both"/>
        <w:rPr>
          <w:b/>
          <w:color w:val="000000" w:themeColor="text1"/>
          <w:sz w:val="24"/>
          <w:szCs w:val="24"/>
        </w:rPr>
      </w:pPr>
      <w:r>
        <w:rPr>
          <w:b/>
          <w:color w:val="000000" w:themeColor="text1"/>
          <w:sz w:val="24"/>
          <w:szCs w:val="24"/>
        </w:rPr>
        <w:t xml:space="preserve">Result and </w:t>
      </w:r>
      <w:proofErr w:type="spellStart"/>
      <w:r>
        <w:rPr>
          <w:b/>
          <w:color w:val="000000" w:themeColor="text1"/>
          <w:sz w:val="24"/>
          <w:szCs w:val="24"/>
        </w:rPr>
        <w:t>Disscussion</w:t>
      </w:r>
      <w:proofErr w:type="spellEnd"/>
    </w:p>
    <w:p w14:paraId="1D2DE427" w14:textId="77777777" w:rsidR="00877B83" w:rsidRPr="003220BA" w:rsidRDefault="00877B83" w:rsidP="00877B83">
      <w:pPr>
        <w:ind w:firstLine="720"/>
        <w:jc w:val="both"/>
        <w:rPr>
          <w:sz w:val="24"/>
          <w:szCs w:val="24"/>
        </w:rPr>
      </w:pPr>
      <w:r w:rsidRPr="003220BA">
        <w:rPr>
          <w:sz w:val="24"/>
          <w:szCs w:val="24"/>
        </w:rPr>
        <w:t xml:space="preserve">Economic problems sometimes leave people with little choice but to be "reckless". The word "desperate" is experienced by some students from various regions outside Yogyakarta to choose to become mosque caretakers or </w:t>
      </w:r>
      <w:r w:rsidRPr="002B5703">
        <w:rPr>
          <w:i/>
          <w:iCs/>
          <w:sz w:val="24"/>
          <w:szCs w:val="24"/>
        </w:rPr>
        <w:t>"</w:t>
      </w:r>
      <w:proofErr w:type="spellStart"/>
      <w:r w:rsidRPr="002B5703">
        <w:rPr>
          <w:i/>
          <w:iCs/>
          <w:sz w:val="24"/>
          <w:szCs w:val="24"/>
        </w:rPr>
        <w:t>Santri</w:t>
      </w:r>
      <w:proofErr w:type="spellEnd"/>
      <w:r w:rsidRPr="002B5703">
        <w:rPr>
          <w:i/>
          <w:iCs/>
          <w:sz w:val="24"/>
          <w:szCs w:val="24"/>
        </w:rPr>
        <w:t xml:space="preserve"> </w:t>
      </w:r>
      <w:proofErr w:type="spellStart"/>
      <w:r w:rsidRPr="002B5703">
        <w:rPr>
          <w:i/>
          <w:iCs/>
          <w:sz w:val="24"/>
          <w:szCs w:val="24"/>
        </w:rPr>
        <w:t>Besek</w:t>
      </w:r>
      <w:proofErr w:type="spellEnd"/>
      <w:r w:rsidRPr="002B5703">
        <w:rPr>
          <w:i/>
          <w:iCs/>
          <w:sz w:val="24"/>
          <w:szCs w:val="24"/>
        </w:rPr>
        <w:t>/James Bon".</w:t>
      </w:r>
      <w:r w:rsidRPr="003220BA">
        <w:rPr>
          <w:sz w:val="24"/>
          <w:szCs w:val="24"/>
        </w:rPr>
        <w:t xml:space="preserve"> James Bon is short for "mosque guard and gardener". Students from Madura, </w:t>
      </w:r>
      <w:proofErr w:type="spellStart"/>
      <w:r w:rsidRPr="003220BA">
        <w:rPr>
          <w:sz w:val="24"/>
          <w:szCs w:val="24"/>
        </w:rPr>
        <w:t>Ponorogo</w:t>
      </w:r>
      <w:proofErr w:type="spellEnd"/>
      <w:r w:rsidRPr="003220BA">
        <w:rPr>
          <w:sz w:val="24"/>
          <w:szCs w:val="24"/>
        </w:rPr>
        <w:t xml:space="preserve">, </w:t>
      </w:r>
      <w:proofErr w:type="spellStart"/>
      <w:r w:rsidRPr="003220BA">
        <w:rPr>
          <w:sz w:val="24"/>
          <w:szCs w:val="24"/>
        </w:rPr>
        <w:t>Pangandaran</w:t>
      </w:r>
      <w:proofErr w:type="spellEnd"/>
      <w:r w:rsidRPr="003220BA">
        <w:rPr>
          <w:sz w:val="24"/>
          <w:szCs w:val="24"/>
        </w:rPr>
        <w:t xml:space="preserve">, Tegal, </w:t>
      </w:r>
      <w:proofErr w:type="spellStart"/>
      <w:r w:rsidRPr="003220BA">
        <w:rPr>
          <w:sz w:val="24"/>
          <w:szCs w:val="24"/>
        </w:rPr>
        <w:t>Lamongan</w:t>
      </w:r>
      <w:proofErr w:type="spellEnd"/>
      <w:r w:rsidRPr="003220BA">
        <w:rPr>
          <w:sz w:val="24"/>
          <w:szCs w:val="24"/>
        </w:rPr>
        <w:t xml:space="preserve">, and various other regions in the 1990s-2010s took turns living in the Nurul Huda mosque, </w:t>
      </w:r>
      <w:proofErr w:type="spellStart"/>
      <w:r w:rsidRPr="003220BA">
        <w:rPr>
          <w:sz w:val="24"/>
          <w:szCs w:val="24"/>
        </w:rPr>
        <w:t>Surokarsan</w:t>
      </w:r>
      <w:proofErr w:type="spellEnd"/>
      <w:r w:rsidRPr="003220BA">
        <w:rPr>
          <w:sz w:val="24"/>
          <w:szCs w:val="24"/>
        </w:rPr>
        <w:t xml:space="preserve"> village, </w:t>
      </w:r>
      <w:proofErr w:type="spellStart"/>
      <w:r w:rsidRPr="003220BA">
        <w:rPr>
          <w:sz w:val="24"/>
          <w:szCs w:val="24"/>
        </w:rPr>
        <w:t>Wirogunan</w:t>
      </w:r>
      <w:proofErr w:type="spellEnd"/>
      <w:r w:rsidRPr="003220BA">
        <w:rPr>
          <w:sz w:val="24"/>
          <w:szCs w:val="24"/>
        </w:rPr>
        <w:t xml:space="preserve"> sub-district, Yogyakarta. Then the word </w:t>
      </w:r>
      <w:proofErr w:type="spellStart"/>
      <w:r w:rsidRPr="002B5703">
        <w:rPr>
          <w:i/>
          <w:iCs/>
          <w:sz w:val="24"/>
          <w:szCs w:val="24"/>
        </w:rPr>
        <w:t>santri</w:t>
      </w:r>
      <w:proofErr w:type="spellEnd"/>
      <w:r w:rsidRPr="002B5703">
        <w:rPr>
          <w:i/>
          <w:iCs/>
          <w:sz w:val="24"/>
          <w:szCs w:val="24"/>
        </w:rPr>
        <w:t xml:space="preserve"> </w:t>
      </w:r>
      <w:proofErr w:type="spellStart"/>
      <w:r w:rsidRPr="002B5703">
        <w:rPr>
          <w:i/>
          <w:iCs/>
          <w:sz w:val="24"/>
          <w:szCs w:val="24"/>
        </w:rPr>
        <w:t>besek</w:t>
      </w:r>
      <w:proofErr w:type="spellEnd"/>
      <w:r w:rsidRPr="003220BA">
        <w:rPr>
          <w:sz w:val="24"/>
          <w:szCs w:val="24"/>
        </w:rPr>
        <w:t xml:space="preserve"> refers to the stigma given to the </w:t>
      </w:r>
      <w:proofErr w:type="spellStart"/>
      <w:r w:rsidRPr="003220BA">
        <w:rPr>
          <w:sz w:val="24"/>
          <w:szCs w:val="24"/>
        </w:rPr>
        <w:t>marbot</w:t>
      </w:r>
      <w:proofErr w:type="spellEnd"/>
      <w:r w:rsidRPr="003220BA">
        <w:rPr>
          <w:sz w:val="24"/>
          <w:szCs w:val="24"/>
        </w:rPr>
        <w:t xml:space="preserve"> who is often invited to read prayers when residents have a celebration such as </w:t>
      </w:r>
      <w:proofErr w:type="spellStart"/>
      <w:r w:rsidRPr="003220BA">
        <w:rPr>
          <w:sz w:val="24"/>
          <w:szCs w:val="24"/>
        </w:rPr>
        <w:t>aqiqoh</w:t>
      </w:r>
      <w:proofErr w:type="spellEnd"/>
      <w:r w:rsidRPr="003220BA">
        <w:rPr>
          <w:sz w:val="24"/>
          <w:szCs w:val="24"/>
        </w:rPr>
        <w:t xml:space="preserve"> or pray for residents who have died. Usually, they are given souvenirs after the celebration.</w:t>
      </w:r>
    </w:p>
    <w:p w14:paraId="0496651E" w14:textId="77777777" w:rsidR="00877B83" w:rsidRPr="003220BA" w:rsidRDefault="00877B83" w:rsidP="00877B83">
      <w:pPr>
        <w:ind w:firstLine="720"/>
        <w:jc w:val="both"/>
        <w:rPr>
          <w:sz w:val="24"/>
          <w:szCs w:val="24"/>
        </w:rPr>
      </w:pPr>
      <w:r w:rsidRPr="003220BA">
        <w:rPr>
          <w:sz w:val="24"/>
          <w:szCs w:val="24"/>
        </w:rPr>
        <w:t xml:space="preserve">In the 90s and 2000s, motor vehicles and cell phones were luxuries. Especially computers and laptops. Only the children of the wealthy had them at that time. Moreover, most of James Bon's students were IAIN Sunan </w:t>
      </w:r>
      <w:proofErr w:type="spellStart"/>
      <w:r w:rsidRPr="003220BA">
        <w:rPr>
          <w:sz w:val="24"/>
          <w:szCs w:val="24"/>
        </w:rPr>
        <w:t>Kalijaga</w:t>
      </w:r>
      <w:proofErr w:type="spellEnd"/>
      <w:r w:rsidRPr="003220BA">
        <w:rPr>
          <w:sz w:val="24"/>
          <w:szCs w:val="24"/>
        </w:rPr>
        <w:t xml:space="preserve"> students at that time. The campus was known as a proletary and cheap campus before becoming a UIN when compared to UGM or UNY. Moreover, the flashy private campuses such as UII, UMY, and UAD. </w:t>
      </w:r>
    </w:p>
    <w:p w14:paraId="18B1E52D" w14:textId="77777777" w:rsidR="00877B83" w:rsidRPr="003220BA" w:rsidRDefault="00877B83" w:rsidP="00877B83">
      <w:pPr>
        <w:ind w:firstLine="720"/>
        <w:jc w:val="both"/>
        <w:rPr>
          <w:sz w:val="24"/>
          <w:szCs w:val="24"/>
        </w:rPr>
      </w:pPr>
      <w:r w:rsidRPr="003220BA">
        <w:rPr>
          <w:sz w:val="24"/>
          <w:szCs w:val="24"/>
        </w:rPr>
        <w:t xml:space="preserve">Starting from Mr. </w:t>
      </w:r>
      <w:proofErr w:type="spellStart"/>
      <w:r w:rsidRPr="003220BA">
        <w:rPr>
          <w:sz w:val="24"/>
          <w:szCs w:val="24"/>
        </w:rPr>
        <w:t>Muharto</w:t>
      </w:r>
      <w:proofErr w:type="spellEnd"/>
      <w:r w:rsidRPr="003220BA">
        <w:rPr>
          <w:sz w:val="24"/>
          <w:szCs w:val="24"/>
        </w:rPr>
        <w:t xml:space="preserve">, Gagan, </w:t>
      </w:r>
      <w:proofErr w:type="spellStart"/>
      <w:r w:rsidRPr="003220BA">
        <w:rPr>
          <w:sz w:val="24"/>
          <w:szCs w:val="24"/>
        </w:rPr>
        <w:t>Jainal</w:t>
      </w:r>
      <w:proofErr w:type="spellEnd"/>
      <w:r w:rsidRPr="003220BA">
        <w:rPr>
          <w:sz w:val="24"/>
          <w:szCs w:val="24"/>
        </w:rPr>
        <w:t xml:space="preserve">, </w:t>
      </w:r>
      <w:proofErr w:type="spellStart"/>
      <w:r w:rsidRPr="003220BA">
        <w:rPr>
          <w:sz w:val="24"/>
          <w:szCs w:val="24"/>
        </w:rPr>
        <w:t>Ngadino</w:t>
      </w:r>
      <w:proofErr w:type="spellEnd"/>
      <w:r w:rsidRPr="003220BA">
        <w:rPr>
          <w:sz w:val="24"/>
          <w:szCs w:val="24"/>
        </w:rPr>
        <w:t xml:space="preserve">, Fadil, etc. do not have motorcycles. Except after finishing college and working. Including the James Bon generation of the 2000s. </w:t>
      </w:r>
      <w:proofErr w:type="spellStart"/>
      <w:r w:rsidRPr="003220BA">
        <w:rPr>
          <w:sz w:val="24"/>
          <w:szCs w:val="24"/>
        </w:rPr>
        <w:t>Duki</w:t>
      </w:r>
      <w:proofErr w:type="spellEnd"/>
      <w:r w:rsidRPr="003220BA">
        <w:rPr>
          <w:sz w:val="24"/>
          <w:szCs w:val="24"/>
        </w:rPr>
        <w:t xml:space="preserve">, Anas, </w:t>
      </w:r>
      <w:proofErr w:type="spellStart"/>
      <w:r w:rsidRPr="003220BA">
        <w:rPr>
          <w:sz w:val="24"/>
          <w:szCs w:val="24"/>
        </w:rPr>
        <w:t>Ngadino</w:t>
      </w:r>
      <w:proofErr w:type="spellEnd"/>
      <w:r w:rsidRPr="003220BA">
        <w:rPr>
          <w:sz w:val="24"/>
          <w:szCs w:val="24"/>
        </w:rPr>
        <w:t xml:space="preserve">, and Arifin usually rely on </w:t>
      </w:r>
      <w:proofErr w:type="spellStart"/>
      <w:r w:rsidRPr="003220BA">
        <w:rPr>
          <w:sz w:val="24"/>
          <w:szCs w:val="24"/>
        </w:rPr>
        <w:t>onthel</w:t>
      </w:r>
      <w:proofErr w:type="spellEnd"/>
      <w:r w:rsidRPr="003220BA">
        <w:rPr>
          <w:sz w:val="24"/>
          <w:szCs w:val="24"/>
        </w:rPr>
        <w:t xml:space="preserve"> bikes to go to campus. Even though the distance between </w:t>
      </w:r>
      <w:proofErr w:type="spellStart"/>
      <w:r w:rsidRPr="003220BA">
        <w:rPr>
          <w:sz w:val="24"/>
          <w:szCs w:val="24"/>
        </w:rPr>
        <w:t>Surokarsan</w:t>
      </w:r>
      <w:proofErr w:type="spellEnd"/>
      <w:r w:rsidRPr="003220BA">
        <w:rPr>
          <w:sz w:val="24"/>
          <w:szCs w:val="24"/>
        </w:rPr>
        <w:t xml:space="preserve"> village with UIN and UGM is about 10 km. if the date is young, the shipment from parents is cheap, they usually take </w:t>
      </w:r>
      <w:proofErr w:type="spellStart"/>
      <w:r w:rsidRPr="003220BA">
        <w:rPr>
          <w:sz w:val="24"/>
          <w:szCs w:val="24"/>
        </w:rPr>
        <w:t>Kobutri</w:t>
      </w:r>
      <w:proofErr w:type="spellEnd"/>
      <w:r w:rsidRPr="003220BA">
        <w:rPr>
          <w:sz w:val="24"/>
          <w:szCs w:val="24"/>
        </w:rPr>
        <w:t xml:space="preserve"> or the city bus. If from Taman </w:t>
      </w:r>
      <w:proofErr w:type="spellStart"/>
      <w:r w:rsidRPr="003220BA">
        <w:rPr>
          <w:sz w:val="24"/>
          <w:szCs w:val="24"/>
        </w:rPr>
        <w:t>Siswa</w:t>
      </w:r>
      <w:proofErr w:type="spellEnd"/>
      <w:r w:rsidRPr="003220BA">
        <w:rPr>
          <w:sz w:val="24"/>
          <w:szCs w:val="24"/>
        </w:rPr>
        <w:t xml:space="preserve"> Street, it is usually line 3 to get to UIN Sunan </w:t>
      </w:r>
      <w:proofErr w:type="spellStart"/>
      <w:r w:rsidRPr="003220BA">
        <w:rPr>
          <w:sz w:val="24"/>
          <w:szCs w:val="24"/>
        </w:rPr>
        <w:t>Kalijaga</w:t>
      </w:r>
      <w:proofErr w:type="spellEnd"/>
      <w:r w:rsidRPr="003220BA">
        <w:rPr>
          <w:sz w:val="24"/>
          <w:szCs w:val="24"/>
        </w:rPr>
        <w:t xml:space="preserve">. Even then, it is not available every hour. Sometimes even if there is, it is already full. </w:t>
      </w:r>
    </w:p>
    <w:p w14:paraId="7BB1A871" w14:textId="77777777" w:rsidR="00877B83" w:rsidRPr="003220BA" w:rsidRDefault="00877B83" w:rsidP="00877B83">
      <w:pPr>
        <w:ind w:firstLine="720"/>
        <w:jc w:val="both"/>
        <w:rPr>
          <w:sz w:val="24"/>
          <w:szCs w:val="24"/>
        </w:rPr>
      </w:pPr>
      <w:r w:rsidRPr="003220BA">
        <w:rPr>
          <w:sz w:val="24"/>
          <w:szCs w:val="24"/>
        </w:rPr>
        <w:t xml:space="preserve">A similar situation was also experienced by Arifin. He was the son of a wealthy family in his early years. His grandfather was a beef businessman. It was continued by Arifin's father, but for some reason, it went bankrupt. Even houses and various properties were sold. Incidentally, Arifin's grandfather's younger brother </w:t>
      </w:r>
      <w:proofErr w:type="spellStart"/>
      <w:r w:rsidRPr="003220BA">
        <w:rPr>
          <w:sz w:val="24"/>
          <w:szCs w:val="24"/>
        </w:rPr>
        <w:t>Supriyadi</w:t>
      </w:r>
      <w:proofErr w:type="spellEnd"/>
      <w:r w:rsidRPr="003220BA">
        <w:rPr>
          <w:sz w:val="24"/>
          <w:szCs w:val="24"/>
        </w:rPr>
        <w:t xml:space="preserve"> was a chief prosecutor in several provinces and owned a hotel called </w:t>
      </w:r>
      <w:proofErr w:type="spellStart"/>
      <w:r w:rsidRPr="003220BA">
        <w:rPr>
          <w:sz w:val="24"/>
          <w:szCs w:val="24"/>
        </w:rPr>
        <w:t>Limaran</w:t>
      </w:r>
      <w:proofErr w:type="spellEnd"/>
      <w:r w:rsidRPr="003220BA">
        <w:rPr>
          <w:sz w:val="24"/>
          <w:szCs w:val="24"/>
        </w:rPr>
        <w:t xml:space="preserve"> in the </w:t>
      </w:r>
      <w:proofErr w:type="spellStart"/>
      <w:r w:rsidRPr="003220BA">
        <w:rPr>
          <w:sz w:val="24"/>
          <w:szCs w:val="24"/>
        </w:rPr>
        <w:t>Malioboro</w:t>
      </w:r>
      <w:proofErr w:type="spellEnd"/>
      <w:r w:rsidRPr="003220BA">
        <w:rPr>
          <w:sz w:val="24"/>
          <w:szCs w:val="24"/>
        </w:rPr>
        <w:t xml:space="preserve"> area. So, Mr. </w:t>
      </w:r>
      <w:proofErr w:type="spellStart"/>
      <w:r w:rsidRPr="003220BA">
        <w:rPr>
          <w:sz w:val="24"/>
          <w:szCs w:val="24"/>
        </w:rPr>
        <w:t>Supriyadi</w:t>
      </w:r>
      <w:proofErr w:type="spellEnd"/>
      <w:r w:rsidRPr="003220BA">
        <w:rPr>
          <w:sz w:val="24"/>
          <w:szCs w:val="24"/>
        </w:rPr>
        <w:t xml:space="preserve"> then donated part of his land in the south of </w:t>
      </w:r>
      <w:proofErr w:type="spellStart"/>
      <w:r w:rsidRPr="003220BA">
        <w:rPr>
          <w:sz w:val="24"/>
          <w:szCs w:val="24"/>
        </w:rPr>
        <w:t>Surokarsan</w:t>
      </w:r>
      <w:proofErr w:type="spellEnd"/>
      <w:r w:rsidRPr="003220BA">
        <w:rPr>
          <w:sz w:val="24"/>
          <w:szCs w:val="24"/>
        </w:rPr>
        <w:t xml:space="preserve"> and built a mosque. The mosque was then named Al Mizan. The meaning of Al Mizan is a scale, as a sign that the one who donated and built the mosque was a law enforcer. Well, next to the mosque several classrooms were built to teach TPA. There are about three rooms. One of them was later used as a residence by Arifin and his family. Arifin himself has three younger siblings, so he chose to move to James Bon at Nurul Huda. </w:t>
      </w:r>
    </w:p>
    <w:p w14:paraId="6997E09F" w14:textId="77777777" w:rsidR="00877B83" w:rsidRPr="003220BA" w:rsidRDefault="00877B83" w:rsidP="00877B83">
      <w:pPr>
        <w:ind w:firstLine="720"/>
        <w:jc w:val="both"/>
        <w:rPr>
          <w:sz w:val="24"/>
          <w:szCs w:val="24"/>
        </w:rPr>
      </w:pPr>
      <w:r w:rsidRPr="003220BA">
        <w:rPr>
          <w:sz w:val="24"/>
          <w:szCs w:val="24"/>
        </w:rPr>
        <w:lastRenderedPageBreak/>
        <w:t>To cope with expenses due to their poor condition, many of the James Bon often fast. Those who were diligent in their sunnah fasting included Arifin, Rizal, and Anas. Fasting was not done solely out of an awareness of additional worship, but rather because they did not have money to buy food.</w:t>
      </w:r>
    </w:p>
    <w:p w14:paraId="0291316C" w14:textId="77777777" w:rsidR="00877B83" w:rsidRPr="003220BA" w:rsidRDefault="00877B83" w:rsidP="00877B83">
      <w:pPr>
        <w:ind w:firstLine="720"/>
        <w:jc w:val="both"/>
        <w:rPr>
          <w:sz w:val="24"/>
          <w:szCs w:val="24"/>
        </w:rPr>
      </w:pPr>
      <w:r w:rsidRPr="003220BA">
        <w:rPr>
          <w:sz w:val="24"/>
          <w:szCs w:val="24"/>
        </w:rPr>
        <w:t xml:space="preserve">The rights obtained by James Bon include being able to use the mosque's facilities. Such as electricity, computers, housing, and other equipment. They also get a subsidy once a month of Rp. 60,000 which is bought for bathing needs. Make the best use of gifts from </w:t>
      </w:r>
      <w:proofErr w:type="spellStart"/>
      <w:r w:rsidRPr="003220BA">
        <w:rPr>
          <w:sz w:val="24"/>
          <w:szCs w:val="24"/>
        </w:rPr>
        <w:t>Jama'ah</w:t>
      </w:r>
      <w:proofErr w:type="spellEnd"/>
      <w:r w:rsidRPr="003220BA">
        <w:rPr>
          <w:sz w:val="24"/>
          <w:szCs w:val="24"/>
        </w:rPr>
        <w:t xml:space="preserve"> which are for common needs while maintaining an attitude of mutual respect and respect. Those who are still in school or working are given the freedom to prioritize their activities while still helping the mosque program run smoothly. The obligations of James Bon include maintaining cleanliness (mosque environment, rooms, kitchens, etc.), maintaining order (especially congregational prayers), maintaining security both belonging to the mosque and individuals, facilitating, and supporting the success of all </w:t>
      </w:r>
      <w:proofErr w:type="spellStart"/>
      <w:r w:rsidRPr="003220BA">
        <w:rPr>
          <w:sz w:val="24"/>
          <w:szCs w:val="24"/>
        </w:rPr>
        <w:t>Takmir</w:t>
      </w:r>
      <w:proofErr w:type="spellEnd"/>
      <w:r w:rsidRPr="003220BA">
        <w:rPr>
          <w:sz w:val="24"/>
          <w:szCs w:val="24"/>
        </w:rPr>
        <w:t xml:space="preserve"> programs, TPA, </w:t>
      </w:r>
      <w:proofErr w:type="spellStart"/>
      <w:r w:rsidRPr="003220BA">
        <w:rPr>
          <w:sz w:val="24"/>
          <w:szCs w:val="24"/>
        </w:rPr>
        <w:t>Rismanda</w:t>
      </w:r>
      <w:proofErr w:type="spellEnd"/>
      <w:r w:rsidRPr="003220BA">
        <w:rPr>
          <w:sz w:val="24"/>
          <w:szCs w:val="24"/>
        </w:rPr>
        <w:t xml:space="preserve"> and requests for assistance from the congregation.</w:t>
      </w:r>
    </w:p>
    <w:p w14:paraId="1721A0CD" w14:textId="77777777" w:rsidR="00877B83" w:rsidRPr="003220BA" w:rsidRDefault="00877B83" w:rsidP="00877B83">
      <w:pPr>
        <w:ind w:firstLine="720"/>
        <w:jc w:val="both"/>
        <w:rPr>
          <w:sz w:val="24"/>
          <w:szCs w:val="24"/>
        </w:rPr>
      </w:pPr>
      <w:r w:rsidRPr="003220BA">
        <w:rPr>
          <w:sz w:val="24"/>
          <w:szCs w:val="24"/>
        </w:rPr>
        <w:t xml:space="preserve">The list of names of James Bon or </w:t>
      </w:r>
      <w:proofErr w:type="spellStart"/>
      <w:r w:rsidRPr="003220BA">
        <w:rPr>
          <w:sz w:val="24"/>
          <w:szCs w:val="24"/>
        </w:rPr>
        <w:t>Santri</w:t>
      </w:r>
      <w:proofErr w:type="spellEnd"/>
      <w:r w:rsidRPr="003220BA">
        <w:rPr>
          <w:sz w:val="24"/>
          <w:szCs w:val="24"/>
        </w:rPr>
        <w:t xml:space="preserve"> </w:t>
      </w:r>
      <w:proofErr w:type="spellStart"/>
      <w:r w:rsidRPr="003220BA">
        <w:rPr>
          <w:sz w:val="24"/>
          <w:szCs w:val="24"/>
        </w:rPr>
        <w:t>Besek</w:t>
      </w:r>
      <w:proofErr w:type="spellEnd"/>
      <w:r w:rsidRPr="003220BA">
        <w:rPr>
          <w:sz w:val="24"/>
          <w:szCs w:val="24"/>
        </w:rPr>
        <w:t xml:space="preserve"> who have lived in the Nurul Huda mosque, </w:t>
      </w:r>
      <w:proofErr w:type="spellStart"/>
      <w:r w:rsidRPr="003220BA">
        <w:rPr>
          <w:sz w:val="24"/>
          <w:szCs w:val="24"/>
        </w:rPr>
        <w:t>Surokarsan</w:t>
      </w:r>
      <w:proofErr w:type="spellEnd"/>
      <w:r w:rsidRPr="003220BA">
        <w:rPr>
          <w:sz w:val="24"/>
          <w:szCs w:val="24"/>
        </w:rPr>
        <w:t xml:space="preserve"> are:</w:t>
      </w:r>
    </w:p>
    <w:tbl>
      <w:tblPr>
        <w:tblStyle w:val="TableGrid"/>
        <w:tblW w:w="0" w:type="auto"/>
        <w:tblLook w:val="04A0" w:firstRow="1" w:lastRow="0" w:firstColumn="1" w:lastColumn="0" w:noHBand="0" w:noVBand="1"/>
      </w:tblPr>
      <w:tblGrid>
        <w:gridCol w:w="695"/>
        <w:gridCol w:w="2885"/>
        <w:gridCol w:w="2969"/>
        <w:gridCol w:w="2176"/>
      </w:tblGrid>
      <w:tr w:rsidR="00877B83" w14:paraId="57775B88" w14:textId="77777777" w:rsidTr="00F817DF">
        <w:tc>
          <w:tcPr>
            <w:tcW w:w="704" w:type="dxa"/>
          </w:tcPr>
          <w:p w14:paraId="0022A488" w14:textId="77777777" w:rsidR="00877B83" w:rsidRDefault="00877B83" w:rsidP="00877B83">
            <w:pPr>
              <w:jc w:val="both"/>
              <w:rPr>
                <w:sz w:val="24"/>
                <w:szCs w:val="24"/>
              </w:rPr>
            </w:pPr>
            <w:r>
              <w:rPr>
                <w:sz w:val="24"/>
                <w:szCs w:val="24"/>
              </w:rPr>
              <w:t>No.</w:t>
            </w:r>
          </w:p>
        </w:tc>
        <w:tc>
          <w:tcPr>
            <w:tcW w:w="2977" w:type="dxa"/>
          </w:tcPr>
          <w:p w14:paraId="4C0EA788" w14:textId="77777777" w:rsidR="00877B83" w:rsidRDefault="00877B83" w:rsidP="00877B83">
            <w:pPr>
              <w:jc w:val="both"/>
              <w:rPr>
                <w:sz w:val="24"/>
                <w:szCs w:val="24"/>
              </w:rPr>
            </w:pPr>
            <w:r>
              <w:rPr>
                <w:sz w:val="24"/>
                <w:szCs w:val="24"/>
              </w:rPr>
              <w:t>Name</w:t>
            </w:r>
          </w:p>
        </w:tc>
        <w:tc>
          <w:tcPr>
            <w:tcW w:w="3081" w:type="dxa"/>
          </w:tcPr>
          <w:p w14:paraId="693DFA1A" w14:textId="77777777" w:rsidR="00877B83" w:rsidRDefault="00877B83" w:rsidP="00877B83">
            <w:pPr>
              <w:jc w:val="both"/>
              <w:rPr>
                <w:sz w:val="24"/>
                <w:szCs w:val="24"/>
              </w:rPr>
            </w:pPr>
            <w:r>
              <w:rPr>
                <w:sz w:val="24"/>
                <w:szCs w:val="24"/>
              </w:rPr>
              <w:t>Origin</w:t>
            </w:r>
          </w:p>
        </w:tc>
        <w:tc>
          <w:tcPr>
            <w:tcW w:w="2254" w:type="dxa"/>
          </w:tcPr>
          <w:p w14:paraId="09B09CAD" w14:textId="77777777" w:rsidR="00877B83" w:rsidRDefault="00877B83" w:rsidP="00877B83">
            <w:pPr>
              <w:jc w:val="both"/>
              <w:rPr>
                <w:sz w:val="24"/>
                <w:szCs w:val="24"/>
              </w:rPr>
            </w:pPr>
            <w:r>
              <w:rPr>
                <w:sz w:val="24"/>
                <w:szCs w:val="24"/>
              </w:rPr>
              <w:t>Year of residence</w:t>
            </w:r>
          </w:p>
        </w:tc>
      </w:tr>
      <w:tr w:rsidR="00877B83" w14:paraId="4F5B9FDA" w14:textId="77777777" w:rsidTr="00F817DF">
        <w:tc>
          <w:tcPr>
            <w:tcW w:w="704" w:type="dxa"/>
          </w:tcPr>
          <w:p w14:paraId="18FF6393" w14:textId="77777777" w:rsidR="00877B83" w:rsidRDefault="00877B83" w:rsidP="00877B83">
            <w:pPr>
              <w:jc w:val="both"/>
              <w:rPr>
                <w:sz w:val="24"/>
                <w:szCs w:val="24"/>
              </w:rPr>
            </w:pPr>
            <w:r>
              <w:rPr>
                <w:sz w:val="24"/>
                <w:szCs w:val="24"/>
              </w:rPr>
              <w:t>1.</w:t>
            </w:r>
          </w:p>
        </w:tc>
        <w:tc>
          <w:tcPr>
            <w:tcW w:w="2977" w:type="dxa"/>
          </w:tcPr>
          <w:p w14:paraId="189BB8D9" w14:textId="77777777" w:rsidR="00877B83" w:rsidRDefault="00877B83" w:rsidP="00877B83">
            <w:pPr>
              <w:jc w:val="both"/>
              <w:rPr>
                <w:sz w:val="24"/>
                <w:szCs w:val="24"/>
              </w:rPr>
            </w:pPr>
            <w:r w:rsidRPr="002B5703">
              <w:rPr>
                <w:sz w:val="24"/>
                <w:szCs w:val="24"/>
              </w:rPr>
              <w:t xml:space="preserve">Ratio </w:t>
            </w:r>
          </w:p>
        </w:tc>
        <w:tc>
          <w:tcPr>
            <w:tcW w:w="3081" w:type="dxa"/>
          </w:tcPr>
          <w:p w14:paraId="290F2A62" w14:textId="77777777" w:rsidR="00877B83" w:rsidRDefault="00877B83" w:rsidP="00877B83">
            <w:pPr>
              <w:jc w:val="both"/>
              <w:rPr>
                <w:sz w:val="24"/>
                <w:szCs w:val="24"/>
              </w:rPr>
            </w:pPr>
            <w:r w:rsidRPr="00A32A53">
              <w:rPr>
                <w:sz w:val="24"/>
                <w:szCs w:val="24"/>
              </w:rPr>
              <w:t xml:space="preserve">Bantul </w:t>
            </w:r>
          </w:p>
        </w:tc>
        <w:tc>
          <w:tcPr>
            <w:tcW w:w="2254" w:type="dxa"/>
          </w:tcPr>
          <w:p w14:paraId="45D9CB5E" w14:textId="77777777" w:rsidR="00877B83" w:rsidRDefault="00877B83" w:rsidP="00877B83">
            <w:pPr>
              <w:jc w:val="both"/>
              <w:rPr>
                <w:sz w:val="24"/>
                <w:szCs w:val="24"/>
              </w:rPr>
            </w:pPr>
            <w:r w:rsidRPr="00A32A53">
              <w:rPr>
                <w:sz w:val="24"/>
                <w:szCs w:val="24"/>
              </w:rPr>
              <w:t>1988-1995</w:t>
            </w:r>
          </w:p>
        </w:tc>
      </w:tr>
      <w:tr w:rsidR="00877B83" w14:paraId="3603F634" w14:textId="77777777" w:rsidTr="00F817DF">
        <w:tc>
          <w:tcPr>
            <w:tcW w:w="704" w:type="dxa"/>
          </w:tcPr>
          <w:p w14:paraId="09104BB6" w14:textId="77777777" w:rsidR="00877B83" w:rsidRDefault="00877B83" w:rsidP="00877B83">
            <w:pPr>
              <w:jc w:val="both"/>
              <w:rPr>
                <w:sz w:val="24"/>
                <w:szCs w:val="24"/>
              </w:rPr>
            </w:pPr>
            <w:r>
              <w:rPr>
                <w:sz w:val="24"/>
                <w:szCs w:val="24"/>
              </w:rPr>
              <w:t>2.</w:t>
            </w:r>
          </w:p>
        </w:tc>
        <w:tc>
          <w:tcPr>
            <w:tcW w:w="2977" w:type="dxa"/>
          </w:tcPr>
          <w:p w14:paraId="51352C9B" w14:textId="77777777" w:rsidR="00877B83" w:rsidRDefault="00877B83" w:rsidP="00877B83">
            <w:pPr>
              <w:jc w:val="both"/>
              <w:rPr>
                <w:sz w:val="24"/>
                <w:szCs w:val="24"/>
              </w:rPr>
            </w:pPr>
            <w:r w:rsidRPr="002B5703">
              <w:rPr>
                <w:sz w:val="24"/>
                <w:szCs w:val="24"/>
              </w:rPr>
              <w:t>Ruslan Abdulghani</w:t>
            </w:r>
          </w:p>
        </w:tc>
        <w:tc>
          <w:tcPr>
            <w:tcW w:w="3081" w:type="dxa"/>
          </w:tcPr>
          <w:p w14:paraId="7FFD0594" w14:textId="77777777" w:rsidR="00877B83" w:rsidRDefault="00877B83" w:rsidP="00877B83">
            <w:pPr>
              <w:jc w:val="both"/>
              <w:rPr>
                <w:sz w:val="24"/>
                <w:szCs w:val="24"/>
              </w:rPr>
            </w:pPr>
            <w:proofErr w:type="spellStart"/>
            <w:r w:rsidRPr="00A32A53">
              <w:rPr>
                <w:sz w:val="24"/>
                <w:szCs w:val="24"/>
              </w:rPr>
              <w:t>Tasikmalaya</w:t>
            </w:r>
            <w:proofErr w:type="spellEnd"/>
          </w:p>
        </w:tc>
        <w:tc>
          <w:tcPr>
            <w:tcW w:w="2254" w:type="dxa"/>
          </w:tcPr>
          <w:p w14:paraId="28CC05B7" w14:textId="77777777" w:rsidR="00877B83" w:rsidRDefault="00877B83" w:rsidP="00877B83">
            <w:pPr>
              <w:jc w:val="both"/>
              <w:rPr>
                <w:sz w:val="24"/>
                <w:szCs w:val="24"/>
              </w:rPr>
            </w:pPr>
            <w:r w:rsidRPr="00A32A53">
              <w:rPr>
                <w:sz w:val="24"/>
                <w:szCs w:val="24"/>
              </w:rPr>
              <w:t>1990-1997</w:t>
            </w:r>
          </w:p>
        </w:tc>
      </w:tr>
      <w:tr w:rsidR="00877B83" w14:paraId="0B723F5A" w14:textId="77777777" w:rsidTr="00F817DF">
        <w:tc>
          <w:tcPr>
            <w:tcW w:w="704" w:type="dxa"/>
          </w:tcPr>
          <w:p w14:paraId="5108EF9F" w14:textId="77777777" w:rsidR="00877B83" w:rsidRDefault="00877B83" w:rsidP="00877B83">
            <w:pPr>
              <w:jc w:val="both"/>
              <w:rPr>
                <w:sz w:val="24"/>
                <w:szCs w:val="24"/>
              </w:rPr>
            </w:pPr>
            <w:r>
              <w:rPr>
                <w:sz w:val="24"/>
                <w:szCs w:val="24"/>
              </w:rPr>
              <w:t>3.</w:t>
            </w:r>
          </w:p>
        </w:tc>
        <w:tc>
          <w:tcPr>
            <w:tcW w:w="2977" w:type="dxa"/>
          </w:tcPr>
          <w:p w14:paraId="5EDD9295" w14:textId="77777777" w:rsidR="00877B83" w:rsidRDefault="00877B83" w:rsidP="00877B83">
            <w:pPr>
              <w:jc w:val="both"/>
              <w:rPr>
                <w:sz w:val="24"/>
                <w:szCs w:val="24"/>
              </w:rPr>
            </w:pPr>
            <w:r w:rsidRPr="002B5703">
              <w:rPr>
                <w:sz w:val="24"/>
                <w:szCs w:val="24"/>
              </w:rPr>
              <w:t>Fadil</w:t>
            </w:r>
          </w:p>
        </w:tc>
        <w:tc>
          <w:tcPr>
            <w:tcW w:w="3081" w:type="dxa"/>
          </w:tcPr>
          <w:p w14:paraId="754D4693" w14:textId="77777777" w:rsidR="00877B83" w:rsidRDefault="00877B83" w:rsidP="00877B83">
            <w:pPr>
              <w:jc w:val="both"/>
              <w:rPr>
                <w:sz w:val="24"/>
                <w:szCs w:val="24"/>
              </w:rPr>
            </w:pPr>
            <w:proofErr w:type="spellStart"/>
            <w:r w:rsidRPr="00A32A53">
              <w:rPr>
                <w:sz w:val="24"/>
                <w:szCs w:val="24"/>
              </w:rPr>
              <w:t>Kebumen</w:t>
            </w:r>
            <w:proofErr w:type="spellEnd"/>
            <w:r w:rsidRPr="00A32A53">
              <w:rPr>
                <w:sz w:val="24"/>
                <w:szCs w:val="24"/>
              </w:rPr>
              <w:t xml:space="preserve"> </w:t>
            </w:r>
          </w:p>
        </w:tc>
        <w:tc>
          <w:tcPr>
            <w:tcW w:w="2254" w:type="dxa"/>
          </w:tcPr>
          <w:p w14:paraId="30997D8C" w14:textId="77777777" w:rsidR="00877B83" w:rsidRDefault="00877B83" w:rsidP="00877B83">
            <w:pPr>
              <w:jc w:val="both"/>
              <w:rPr>
                <w:sz w:val="24"/>
                <w:szCs w:val="24"/>
              </w:rPr>
            </w:pPr>
            <w:proofErr w:type="spellStart"/>
            <w:r w:rsidRPr="00A32A53">
              <w:rPr>
                <w:sz w:val="24"/>
                <w:szCs w:val="24"/>
              </w:rPr>
              <w:t>Tahun</w:t>
            </w:r>
            <w:proofErr w:type="spellEnd"/>
            <w:r w:rsidRPr="00A32A53">
              <w:rPr>
                <w:sz w:val="24"/>
                <w:szCs w:val="24"/>
              </w:rPr>
              <w:t xml:space="preserve"> 1991-1998</w:t>
            </w:r>
          </w:p>
        </w:tc>
      </w:tr>
      <w:tr w:rsidR="00877B83" w14:paraId="76E247A8" w14:textId="77777777" w:rsidTr="00F817DF">
        <w:tc>
          <w:tcPr>
            <w:tcW w:w="704" w:type="dxa"/>
          </w:tcPr>
          <w:p w14:paraId="38F50ADB" w14:textId="77777777" w:rsidR="00877B83" w:rsidRDefault="00877B83" w:rsidP="00877B83">
            <w:pPr>
              <w:jc w:val="both"/>
              <w:rPr>
                <w:sz w:val="24"/>
                <w:szCs w:val="24"/>
              </w:rPr>
            </w:pPr>
            <w:r>
              <w:rPr>
                <w:sz w:val="24"/>
                <w:szCs w:val="24"/>
              </w:rPr>
              <w:t>4.</w:t>
            </w:r>
          </w:p>
        </w:tc>
        <w:tc>
          <w:tcPr>
            <w:tcW w:w="2977" w:type="dxa"/>
          </w:tcPr>
          <w:p w14:paraId="2BAE3F03" w14:textId="77777777" w:rsidR="00877B83" w:rsidRDefault="00877B83" w:rsidP="00877B83">
            <w:pPr>
              <w:jc w:val="both"/>
              <w:rPr>
                <w:sz w:val="24"/>
                <w:szCs w:val="24"/>
              </w:rPr>
            </w:pPr>
            <w:proofErr w:type="spellStart"/>
            <w:r w:rsidRPr="002B5703">
              <w:rPr>
                <w:sz w:val="24"/>
                <w:szCs w:val="24"/>
              </w:rPr>
              <w:t>Jainal</w:t>
            </w:r>
            <w:proofErr w:type="spellEnd"/>
          </w:p>
        </w:tc>
        <w:tc>
          <w:tcPr>
            <w:tcW w:w="3081" w:type="dxa"/>
          </w:tcPr>
          <w:p w14:paraId="56B42C8E" w14:textId="77777777" w:rsidR="00877B83" w:rsidRDefault="00877B83" w:rsidP="00877B83">
            <w:pPr>
              <w:jc w:val="both"/>
              <w:rPr>
                <w:sz w:val="24"/>
                <w:szCs w:val="24"/>
              </w:rPr>
            </w:pPr>
            <w:proofErr w:type="spellStart"/>
            <w:r w:rsidRPr="00A32A53">
              <w:rPr>
                <w:sz w:val="24"/>
                <w:szCs w:val="24"/>
              </w:rPr>
              <w:t>Ponorogo</w:t>
            </w:r>
            <w:proofErr w:type="spellEnd"/>
            <w:r w:rsidRPr="00A32A53">
              <w:rPr>
                <w:sz w:val="24"/>
                <w:szCs w:val="24"/>
              </w:rPr>
              <w:t xml:space="preserve"> </w:t>
            </w:r>
          </w:p>
        </w:tc>
        <w:tc>
          <w:tcPr>
            <w:tcW w:w="2254" w:type="dxa"/>
          </w:tcPr>
          <w:p w14:paraId="591E34F4" w14:textId="77777777" w:rsidR="00877B83" w:rsidRDefault="00877B83" w:rsidP="00877B83">
            <w:pPr>
              <w:jc w:val="both"/>
              <w:rPr>
                <w:sz w:val="24"/>
                <w:szCs w:val="24"/>
              </w:rPr>
            </w:pPr>
            <w:proofErr w:type="spellStart"/>
            <w:r w:rsidRPr="00A32A53">
              <w:rPr>
                <w:sz w:val="24"/>
                <w:szCs w:val="24"/>
              </w:rPr>
              <w:t>Tahun</w:t>
            </w:r>
            <w:proofErr w:type="spellEnd"/>
            <w:r w:rsidRPr="00A32A53">
              <w:rPr>
                <w:sz w:val="24"/>
                <w:szCs w:val="24"/>
              </w:rPr>
              <w:t xml:space="preserve"> 1993-2003</w:t>
            </w:r>
          </w:p>
        </w:tc>
      </w:tr>
      <w:tr w:rsidR="00877B83" w14:paraId="780D8F98" w14:textId="77777777" w:rsidTr="00F817DF">
        <w:tc>
          <w:tcPr>
            <w:tcW w:w="704" w:type="dxa"/>
          </w:tcPr>
          <w:p w14:paraId="61E4021F" w14:textId="77777777" w:rsidR="00877B83" w:rsidRDefault="00877B83" w:rsidP="00877B83">
            <w:pPr>
              <w:jc w:val="both"/>
              <w:rPr>
                <w:sz w:val="24"/>
                <w:szCs w:val="24"/>
              </w:rPr>
            </w:pPr>
            <w:r>
              <w:rPr>
                <w:sz w:val="24"/>
                <w:szCs w:val="24"/>
              </w:rPr>
              <w:t>5.</w:t>
            </w:r>
          </w:p>
        </w:tc>
        <w:tc>
          <w:tcPr>
            <w:tcW w:w="2977" w:type="dxa"/>
          </w:tcPr>
          <w:p w14:paraId="0332567A" w14:textId="77777777" w:rsidR="00877B83" w:rsidRDefault="00877B83" w:rsidP="00877B83">
            <w:pPr>
              <w:jc w:val="both"/>
              <w:rPr>
                <w:sz w:val="24"/>
                <w:szCs w:val="24"/>
              </w:rPr>
            </w:pPr>
            <w:r w:rsidRPr="002B5703">
              <w:rPr>
                <w:sz w:val="24"/>
                <w:szCs w:val="24"/>
              </w:rPr>
              <w:t>Yusuf</w:t>
            </w:r>
          </w:p>
        </w:tc>
        <w:tc>
          <w:tcPr>
            <w:tcW w:w="3081" w:type="dxa"/>
          </w:tcPr>
          <w:p w14:paraId="3D2C396C" w14:textId="77777777" w:rsidR="00877B83" w:rsidRDefault="00877B83" w:rsidP="00877B83">
            <w:pPr>
              <w:jc w:val="both"/>
              <w:rPr>
                <w:sz w:val="24"/>
                <w:szCs w:val="24"/>
              </w:rPr>
            </w:pPr>
            <w:r w:rsidRPr="00A32A53">
              <w:rPr>
                <w:sz w:val="24"/>
                <w:szCs w:val="24"/>
              </w:rPr>
              <w:t>Madura</w:t>
            </w:r>
          </w:p>
        </w:tc>
        <w:tc>
          <w:tcPr>
            <w:tcW w:w="2254" w:type="dxa"/>
          </w:tcPr>
          <w:p w14:paraId="64A3B96E" w14:textId="77777777" w:rsidR="00877B83" w:rsidRDefault="00877B83" w:rsidP="00877B83">
            <w:pPr>
              <w:jc w:val="both"/>
              <w:rPr>
                <w:sz w:val="24"/>
                <w:szCs w:val="24"/>
              </w:rPr>
            </w:pPr>
            <w:proofErr w:type="spellStart"/>
            <w:r w:rsidRPr="00A32A53">
              <w:rPr>
                <w:sz w:val="24"/>
                <w:szCs w:val="24"/>
              </w:rPr>
              <w:t>Tahun</w:t>
            </w:r>
            <w:proofErr w:type="spellEnd"/>
            <w:r w:rsidRPr="00A32A53">
              <w:rPr>
                <w:sz w:val="24"/>
                <w:szCs w:val="24"/>
              </w:rPr>
              <w:t xml:space="preserve"> 1997-2000</w:t>
            </w:r>
          </w:p>
        </w:tc>
      </w:tr>
      <w:tr w:rsidR="00877B83" w14:paraId="78535B34" w14:textId="77777777" w:rsidTr="00F817DF">
        <w:tc>
          <w:tcPr>
            <w:tcW w:w="704" w:type="dxa"/>
          </w:tcPr>
          <w:p w14:paraId="3B4AA3DE" w14:textId="77777777" w:rsidR="00877B83" w:rsidRDefault="00877B83" w:rsidP="00877B83">
            <w:pPr>
              <w:jc w:val="both"/>
              <w:rPr>
                <w:sz w:val="24"/>
                <w:szCs w:val="24"/>
              </w:rPr>
            </w:pPr>
            <w:r>
              <w:rPr>
                <w:sz w:val="24"/>
                <w:szCs w:val="24"/>
              </w:rPr>
              <w:t>6.</w:t>
            </w:r>
          </w:p>
        </w:tc>
        <w:tc>
          <w:tcPr>
            <w:tcW w:w="2977" w:type="dxa"/>
          </w:tcPr>
          <w:p w14:paraId="397D59FC" w14:textId="77777777" w:rsidR="00877B83" w:rsidRDefault="00877B83" w:rsidP="00877B83">
            <w:pPr>
              <w:jc w:val="both"/>
              <w:rPr>
                <w:sz w:val="24"/>
                <w:szCs w:val="24"/>
              </w:rPr>
            </w:pPr>
            <w:proofErr w:type="spellStart"/>
            <w:r>
              <w:rPr>
                <w:sz w:val="24"/>
                <w:szCs w:val="24"/>
              </w:rPr>
              <w:t>Acong</w:t>
            </w:r>
            <w:proofErr w:type="spellEnd"/>
          </w:p>
        </w:tc>
        <w:tc>
          <w:tcPr>
            <w:tcW w:w="3081" w:type="dxa"/>
          </w:tcPr>
          <w:p w14:paraId="18F1E653" w14:textId="77777777" w:rsidR="00877B83" w:rsidRDefault="00877B83" w:rsidP="00877B83">
            <w:pPr>
              <w:jc w:val="both"/>
              <w:rPr>
                <w:sz w:val="24"/>
                <w:szCs w:val="24"/>
              </w:rPr>
            </w:pPr>
            <w:r w:rsidRPr="00A32A53">
              <w:rPr>
                <w:sz w:val="24"/>
                <w:szCs w:val="24"/>
              </w:rPr>
              <w:t xml:space="preserve">Madura </w:t>
            </w:r>
          </w:p>
        </w:tc>
        <w:tc>
          <w:tcPr>
            <w:tcW w:w="2254" w:type="dxa"/>
          </w:tcPr>
          <w:p w14:paraId="131DC676"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1999-2001</w:t>
            </w:r>
          </w:p>
        </w:tc>
      </w:tr>
      <w:tr w:rsidR="00877B83" w14:paraId="6A8BEBED" w14:textId="77777777" w:rsidTr="00F817DF">
        <w:tc>
          <w:tcPr>
            <w:tcW w:w="704" w:type="dxa"/>
          </w:tcPr>
          <w:p w14:paraId="30DEDEE4" w14:textId="77777777" w:rsidR="00877B83" w:rsidRDefault="00877B83" w:rsidP="00877B83">
            <w:pPr>
              <w:jc w:val="both"/>
              <w:rPr>
                <w:sz w:val="24"/>
                <w:szCs w:val="24"/>
              </w:rPr>
            </w:pPr>
            <w:r>
              <w:rPr>
                <w:sz w:val="24"/>
                <w:szCs w:val="24"/>
              </w:rPr>
              <w:t>7.</w:t>
            </w:r>
          </w:p>
        </w:tc>
        <w:tc>
          <w:tcPr>
            <w:tcW w:w="2977" w:type="dxa"/>
          </w:tcPr>
          <w:p w14:paraId="71199430" w14:textId="77777777" w:rsidR="00877B83" w:rsidRDefault="00877B83" w:rsidP="00877B83">
            <w:pPr>
              <w:jc w:val="both"/>
              <w:rPr>
                <w:sz w:val="24"/>
                <w:szCs w:val="24"/>
              </w:rPr>
            </w:pPr>
            <w:proofErr w:type="spellStart"/>
            <w:r>
              <w:rPr>
                <w:sz w:val="24"/>
                <w:szCs w:val="24"/>
              </w:rPr>
              <w:t>Syaiful</w:t>
            </w:r>
            <w:proofErr w:type="spellEnd"/>
          </w:p>
        </w:tc>
        <w:tc>
          <w:tcPr>
            <w:tcW w:w="3081" w:type="dxa"/>
          </w:tcPr>
          <w:p w14:paraId="7D56DA96" w14:textId="77777777" w:rsidR="00877B83" w:rsidRDefault="00877B83" w:rsidP="00877B83">
            <w:pPr>
              <w:jc w:val="both"/>
              <w:rPr>
                <w:sz w:val="24"/>
                <w:szCs w:val="24"/>
              </w:rPr>
            </w:pPr>
            <w:proofErr w:type="spellStart"/>
            <w:r w:rsidRPr="00A32A53">
              <w:rPr>
                <w:sz w:val="24"/>
                <w:szCs w:val="24"/>
              </w:rPr>
              <w:t>Ponorogo</w:t>
            </w:r>
            <w:proofErr w:type="spellEnd"/>
            <w:r w:rsidRPr="00A32A53">
              <w:rPr>
                <w:sz w:val="24"/>
                <w:szCs w:val="24"/>
              </w:rPr>
              <w:t xml:space="preserve"> </w:t>
            </w:r>
          </w:p>
        </w:tc>
        <w:tc>
          <w:tcPr>
            <w:tcW w:w="2254" w:type="dxa"/>
          </w:tcPr>
          <w:p w14:paraId="080CB517"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1999-2001</w:t>
            </w:r>
          </w:p>
        </w:tc>
      </w:tr>
      <w:tr w:rsidR="00877B83" w14:paraId="7354D9D5" w14:textId="77777777" w:rsidTr="00F817DF">
        <w:tc>
          <w:tcPr>
            <w:tcW w:w="704" w:type="dxa"/>
          </w:tcPr>
          <w:p w14:paraId="14E6C242" w14:textId="77777777" w:rsidR="00877B83" w:rsidRDefault="00877B83" w:rsidP="00877B83">
            <w:pPr>
              <w:jc w:val="both"/>
              <w:rPr>
                <w:sz w:val="24"/>
                <w:szCs w:val="24"/>
              </w:rPr>
            </w:pPr>
            <w:r>
              <w:rPr>
                <w:sz w:val="24"/>
                <w:szCs w:val="24"/>
              </w:rPr>
              <w:t>8.</w:t>
            </w:r>
          </w:p>
        </w:tc>
        <w:tc>
          <w:tcPr>
            <w:tcW w:w="2977" w:type="dxa"/>
          </w:tcPr>
          <w:p w14:paraId="73B72BAD" w14:textId="77777777" w:rsidR="00877B83" w:rsidRDefault="00877B83" w:rsidP="00877B83">
            <w:pPr>
              <w:jc w:val="both"/>
              <w:rPr>
                <w:sz w:val="24"/>
                <w:szCs w:val="24"/>
              </w:rPr>
            </w:pPr>
            <w:proofErr w:type="spellStart"/>
            <w:r>
              <w:rPr>
                <w:sz w:val="24"/>
                <w:szCs w:val="24"/>
              </w:rPr>
              <w:t>Ngadino</w:t>
            </w:r>
            <w:proofErr w:type="spellEnd"/>
          </w:p>
        </w:tc>
        <w:tc>
          <w:tcPr>
            <w:tcW w:w="3081" w:type="dxa"/>
          </w:tcPr>
          <w:p w14:paraId="5513738C" w14:textId="77777777" w:rsidR="00877B83" w:rsidRDefault="00877B83" w:rsidP="00877B83">
            <w:pPr>
              <w:jc w:val="both"/>
              <w:rPr>
                <w:sz w:val="24"/>
                <w:szCs w:val="24"/>
              </w:rPr>
            </w:pPr>
            <w:proofErr w:type="spellStart"/>
            <w:r w:rsidRPr="00A32A53">
              <w:rPr>
                <w:sz w:val="24"/>
                <w:szCs w:val="24"/>
              </w:rPr>
              <w:t>Pangandaran</w:t>
            </w:r>
            <w:proofErr w:type="spellEnd"/>
            <w:r w:rsidRPr="00A32A53">
              <w:rPr>
                <w:sz w:val="24"/>
                <w:szCs w:val="24"/>
              </w:rPr>
              <w:t xml:space="preserve"> </w:t>
            </w:r>
          </w:p>
        </w:tc>
        <w:tc>
          <w:tcPr>
            <w:tcW w:w="2254" w:type="dxa"/>
          </w:tcPr>
          <w:p w14:paraId="6644AAAF"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1996-2006</w:t>
            </w:r>
          </w:p>
        </w:tc>
      </w:tr>
      <w:tr w:rsidR="00877B83" w14:paraId="1A891BE6" w14:textId="77777777" w:rsidTr="00F817DF">
        <w:tc>
          <w:tcPr>
            <w:tcW w:w="704" w:type="dxa"/>
          </w:tcPr>
          <w:p w14:paraId="1935AD8D" w14:textId="77777777" w:rsidR="00877B83" w:rsidRDefault="00877B83" w:rsidP="00877B83">
            <w:pPr>
              <w:jc w:val="both"/>
              <w:rPr>
                <w:sz w:val="24"/>
                <w:szCs w:val="24"/>
              </w:rPr>
            </w:pPr>
            <w:r>
              <w:rPr>
                <w:sz w:val="24"/>
                <w:szCs w:val="24"/>
              </w:rPr>
              <w:t>9.</w:t>
            </w:r>
          </w:p>
        </w:tc>
        <w:tc>
          <w:tcPr>
            <w:tcW w:w="2977" w:type="dxa"/>
          </w:tcPr>
          <w:p w14:paraId="3B4FC6BA" w14:textId="77777777" w:rsidR="00877B83" w:rsidRDefault="00877B83" w:rsidP="00877B83">
            <w:pPr>
              <w:jc w:val="both"/>
              <w:rPr>
                <w:sz w:val="24"/>
                <w:szCs w:val="24"/>
              </w:rPr>
            </w:pPr>
            <w:r>
              <w:rPr>
                <w:sz w:val="24"/>
                <w:szCs w:val="24"/>
              </w:rPr>
              <w:t>Rizal</w:t>
            </w:r>
          </w:p>
        </w:tc>
        <w:tc>
          <w:tcPr>
            <w:tcW w:w="3081" w:type="dxa"/>
          </w:tcPr>
          <w:p w14:paraId="7E879280" w14:textId="77777777" w:rsidR="00877B83" w:rsidRDefault="00877B83" w:rsidP="00877B83">
            <w:pPr>
              <w:jc w:val="both"/>
              <w:rPr>
                <w:sz w:val="24"/>
                <w:szCs w:val="24"/>
              </w:rPr>
            </w:pPr>
            <w:r w:rsidRPr="00A32A53">
              <w:rPr>
                <w:sz w:val="24"/>
                <w:szCs w:val="24"/>
              </w:rPr>
              <w:t xml:space="preserve">Tegal </w:t>
            </w:r>
          </w:p>
        </w:tc>
        <w:tc>
          <w:tcPr>
            <w:tcW w:w="2254" w:type="dxa"/>
          </w:tcPr>
          <w:p w14:paraId="320C3CE6"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2000-2005</w:t>
            </w:r>
          </w:p>
        </w:tc>
      </w:tr>
      <w:tr w:rsidR="00877B83" w14:paraId="178B1D62" w14:textId="77777777" w:rsidTr="00F817DF">
        <w:tc>
          <w:tcPr>
            <w:tcW w:w="704" w:type="dxa"/>
          </w:tcPr>
          <w:p w14:paraId="18FFFFF4" w14:textId="77777777" w:rsidR="00877B83" w:rsidRDefault="00877B83" w:rsidP="00877B83">
            <w:pPr>
              <w:jc w:val="both"/>
              <w:rPr>
                <w:sz w:val="24"/>
                <w:szCs w:val="24"/>
              </w:rPr>
            </w:pPr>
            <w:r>
              <w:rPr>
                <w:sz w:val="24"/>
                <w:szCs w:val="24"/>
              </w:rPr>
              <w:t>10.</w:t>
            </w:r>
          </w:p>
        </w:tc>
        <w:tc>
          <w:tcPr>
            <w:tcW w:w="2977" w:type="dxa"/>
          </w:tcPr>
          <w:p w14:paraId="300AEC5D" w14:textId="77777777" w:rsidR="00877B83" w:rsidRDefault="00877B83" w:rsidP="00877B83">
            <w:pPr>
              <w:jc w:val="both"/>
              <w:rPr>
                <w:sz w:val="24"/>
                <w:szCs w:val="24"/>
              </w:rPr>
            </w:pPr>
            <w:r>
              <w:rPr>
                <w:sz w:val="24"/>
                <w:szCs w:val="24"/>
              </w:rPr>
              <w:t>M Arifin</w:t>
            </w:r>
          </w:p>
        </w:tc>
        <w:tc>
          <w:tcPr>
            <w:tcW w:w="3081" w:type="dxa"/>
          </w:tcPr>
          <w:p w14:paraId="2E1A7285" w14:textId="77777777" w:rsidR="00877B83" w:rsidRDefault="00877B83" w:rsidP="00877B83">
            <w:pPr>
              <w:jc w:val="both"/>
              <w:rPr>
                <w:sz w:val="24"/>
                <w:szCs w:val="24"/>
              </w:rPr>
            </w:pPr>
            <w:r>
              <w:rPr>
                <w:sz w:val="24"/>
                <w:szCs w:val="24"/>
              </w:rPr>
              <w:t>Jogja</w:t>
            </w:r>
          </w:p>
        </w:tc>
        <w:tc>
          <w:tcPr>
            <w:tcW w:w="2254" w:type="dxa"/>
          </w:tcPr>
          <w:p w14:paraId="47A81DC6"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2000-2005</w:t>
            </w:r>
          </w:p>
        </w:tc>
      </w:tr>
      <w:tr w:rsidR="00877B83" w14:paraId="7CBC4423" w14:textId="77777777" w:rsidTr="00F817DF">
        <w:tc>
          <w:tcPr>
            <w:tcW w:w="704" w:type="dxa"/>
          </w:tcPr>
          <w:p w14:paraId="4EF2F405" w14:textId="77777777" w:rsidR="00877B83" w:rsidRDefault="00877B83" w:rsidP="00877B83">
            <w:pPr>
              <w:jc w:val="both"/>
              <w:rPr>
                <w:sz w:val="24"/>
                <w:szCs w:val="24"/>
              </w:rPr>
            </w:pPr>
            <w:r>
              <w:rPr>
                <w:sz w:val="24"/>
                <w:szCs w:val="24"/>
              </w:rPr>
              <w:t>11.</w:t>
            </w:r>
          </w:p>
        </w:tc>
        <w:tc>
          <w:tcPr>
            <w:tcW w:w="2977" w:type="dxa"/>
          </w:tcPr>
          <w:p w14:paraId="59883F3A" w14:textId="77777777" w:rsidR="00877B83" w:rsidRDefault="00877B83" w:rsidP="00877B83">
            <w:pPr>
              <w:jc w:val="both"/>
              <w:rPr>
                <w:sz w:val="24"/>
                <w:szCs w:val="24"/>
              </w:rPr>
            </w:pPr>
            <w:r>
              <w:rPr>
                <w:sz w:val="24"/>
                <w:szCs w:val="24"/>
              </w:rPr>
              <w:t>Kompang</w:t>
            </w:r>
          </w:p>
        </w:tc>
        <w:tc>
          <w:tcPr>
            <w:tcW w:w="3081" w:type="dxa"/>
          </w:tcPr>
          <w:p w14:paraId="5AEE84FC" w14:textId="77777777" w:rsidR="00877B83" w:rsidRDefault="00877B83" w:rsidP="00877B83">
            <w:pPr>
              <w:jc w:val="both"/>
              <w:rPr>
                <w:sz w:val="24"/>
                <w:szCs w:val="24"/>
              </w:rPr>
            </w:pPr>
            <w:proofErr w:type="spellStart"/>
            <w:r>
              <w:rPr>
                <w:sz w:val="24"/>
                <w:szCs w:val="24"/>
              </w:rPr>
              <w:t>Ponorogo</w:t>
            </w:r>
            <w:proofErr w:type="spellEnd"/>
          </w:p>
        </w:tc>
        <w:tc>
          <w:tcPr>
            <w:tcW w:w="2254" w:type="dxa"/>
          </w:tcPr>
          <w:p w14:paraId="0B70AD7D"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2003-2006</w:t>
            </w:r>
          </w:p>
        </w:tc>
      </w:tr>
      <w:tr w:rsidR="00877B83" w14:paraId="77C624D5" w14:textId="77777777" w:rsidTr="00F817DF">
        <w:tc>
          <w:tcPr>
            <w:tcW w:w="704" w:type="dxa"/>
          </w:tcPr>
          <w:p w14:paraId="5D8EE79A" w14:textId="77777777" w:rsidR="00877B83" w:rsidRDefault="00877B83" w:rsidP="00877B83">
            <w:pPr>
              <w:jc w:val="both"/>
              <w:rPr>
                <w:sz w:val="24"/>
                <w:szCs w:val="24"/>
              </w:rPr>
            </w:pPr>
            <w:r>
              <w:rPr>
                <w:sz w:val="24"/>
                <w:szCs w:val="24"/>
              </w:rPr>
              <w:t>12.</w:t>
            </w:r>
          </w:p>
        </w:tc>
        <w:tc>
          <w:tcPr>
            <w:tcW w:w="2977" w:type="dxa"/>
          </w:tcPr>
          <w:p w14:paraId="4E57E692" w14:textId="77777777" w:rsidR="00877B83" w:rsidRDefault="00877B83" w:rsidP="00877B83">
            <w:pPr>
              <w:jc w:val="both"/>
              <w:rPr>
                <w:sz w:val="24"/>
                <w:szCs w:val="24"/>
              </w:rPr>
            </w:pPr>
            <w:r>
              <w:rPr>
                <w:sz w:val="24"/>
                <w:szCs w:val="24"/>
              </w:rPr>
              <w:t>Anas Yusuf</w:t>
            </w:r>
          </w:p>
        </w:tc>
        <w:tc>
          <w:tcPr>
            <w:tcW w:w="3081" w:type="dxa"/>
          </w:tcPr>
          <w:p w14:paraId="1D3550E6" w14:textId="77777777" w:rsidR="00877B83" w:rsidRDefault="00877B83" w:rsidP="00877B83">
            <w:pPr>
              <w:jc w:val="both"/>
              <w:rPr>
                <w:sz w:val="24"/>
                <w:szCs w:val="24"/>
              </w:rPr>
            </w:pPr>
            <w:proofErr w:type="spellStart"/>
            <w:r>
              <w:rPr>
                <w:sz w:val="24"/>
                <w:szCs w:val="24"/>
              </w:rPr>
              <w:t>Ponorogo</w:t>
            </w:r>
            <w:proofErr w:type="spellEnd"/>
          </w:p>
        </w:tc>
        <w:tc>
          <w:tcPr>
            <w:tcW w:w="2254" w:type="dxa"/>
          </w:tcPr>
          <w:p w14:paraId="216D4393"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2001-2006</w:t>
            </w:r>
          </w:p>
        </w:tc>
      </w:tr>
      <w:tr w:rsidR="00877B83" w14:paraId="0D262DEB" w14:textId="77777777" w:rsidTr="00F817DF">
        <w:tc>
          <w:tcPr>
            <w:tcW w:w="704" w:type="dxa"/>
          </w:tcPr>
          <w:p w14:paraId="077FF5B2" w14:textId="77777777" w:rsidR="00877B83" w:rsidRDefault="00877B83" w:rsidP="00877B83">
            <w:pPr>
              <w:jc w:val="both"/>
              <w:rPr>
                <w:sz w:val="24"/>
                <w:szCs w:val="24"/>
              </w:rPr>
            </w:pPr>
            <w:r>
              <w:rPr>
                <w:sz w:val="24"/>
                <w:szCs w:val="24"/>
              </w:rPr>
              <w:t>13.</w:t>
            </w:r>
          </w:p>
        </w:tc>
        <w:tc>
          <w:tcPr>
            <w:tcW w:w="2977" w:type="dxa"/>
          </w:tcPr>
          <w:p w14:paraId="530159F2" w14:textId="77777777" w:rsidR="00877B83" w:rsidRDefault="00877B83" w:rsidP="00877B83">
            <w:pPr>
              <w:jc w:val="both"/>
              <w:rPr>
                <w:sz w:val="24"/>
                <w:szCs w:val="24"/>
              </w:rPr>
            </w:pPr>
            <w:r>
              <w:rPr>
                <w:sz w:val="24"/>
                <w:szCs w:val="24"/>
              </w:rPr>
              <w:t>Anang Masduki</w:t>
            </w:r>
          </w:p>
        </w:tc>
        <w:tc>
          <w:tcPr>
            <w:tcW w:w="3081" w:type="dxa"/>
          </w:tcPr>
          <w:p w14:paraId="75E4802A" w14:textId="77777777" w:rsidR="00877B83" w:rsidRDefault="00877B83" w:rsidP="00877B83">
            <w:pPr>
              <w:jc w:val="both"/>
              <w:rPr>
                <w:sz w:val="24"/>
                <w:szCs w:val="24"/>
              </w:rPr>
            </w:pPr>
            <w:proofErr w:type="spellStart"/>
            <w:r w:rsidRPr="00A32A53">
              <w:rPr>
                <w:sz w:val="24"/>
                <w:szCs w:val="24"/>
              </w:rPr>
              <w:t>Ponorogo</w:t>
            </w:r>
            <w:proofErr w:type="spellEnd"/>
            <w:r w:rsidRPr="00A32A53">
              <w:rPr>
                <w:sz w:val="24"/>
                <w:szCs w:val="24"/>
              </w:rPr>
              <w:t xml:space="preserve"> </w:t>
            </w:r>
          </w:p>
        </w:tc>
        <w:tc>
          <w:tcPr>
            <w:tcW w:w="2254" w:type="dxa"/>
          </w:tcPr>
          <w:p w14:paraId="5A15B0A2"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2002-2008</w:t>
            </w:r>
          </w:p>
        </w:tc>
      </w:tr>
      <w:tr w:rsidR="00877B83" w14:paraId="12F35262" w14:textId="77777777" w:rsidTr="00F817DF">
        <w:tc>
          <w:tcPr>
            <w:tcW w:w="704" w:type="dxa"/>
          </w:tcPr>
          <w:p w14:paraId="0CBC358A" w14:textId="77777777" w:rsidR="00877B83" w:rsidRDefault="00877B83" w:rsidP="00877B83">
            <w:pPr>
              <w:jc w:val="both"/>
              <w:rPr>
                <w:sz w:val="24"/>
                <w:szCs w:val="24"/>
              </w:rPr>
            </w:pPr>
            <w:r>
              <w:rPr>
                <w:sz w:val="24"/>
                <w:szCs w:val="24"/>
              </w:rPr>
              <w:t>14.</w:t>
            </w:r>
          </w:p>
        </w:tc>
        <w:tc>
          <w:tcPr>
            <w:tcW w:w="2977" w:type="dxa"/>
          </w:tcPr>
          <w:p w14:paraId="2B5EA635" w14:textId="77777777" w:rsidR="00877B83" w:rsidRDefault="00877B83" w:rsidP="00877B83">
            <w:pPr>
              <w:jc w:val="both"/>
              <w:rPr>
                <w:sz w:val="24"/>
                <w:szCs w:val="24"/>
              </w:rPr>
            </w:pPr>
            <w:proofErr w:type="spellStart"/>
            <w:r>
              <w:rPr>
                <w:sz w:val="24"/>
                <w:szCs w:val="24"/>
              </w:rPr>
              <w:t>Ponijan</w:t>
            </w:r>
            <w:proofErr w:type="spellEnd"/>
          </w:p>
        </w:tc>
        <w:tc>
          <w:tcPr>
            <w:tcW w:w="3081" w:type="dxa"/>
          </w:tcPr>
          <w:p w14:paraId="691B0622" w14:textId="77777777" w:rsidR="00877B83" w:rsidRDefault="00877B83" w:rsidP="00877B83">
            <w:pPr>
              <w:jc w:val="both"/>
              <w:rPr>
                <w:sz w:val="24"/>
                <w:szCs w:val="24"/>
              </w:rPr>
            </w:pPr>
            <w:proofErr w:type="spellStart"/>
            <w:r w:rsidRPr="00A32A53">
              <w:rPr>
                <w:sz w:val="24"/>
                <w:szCs w:val="24"/>
              </w:rPr>
              <w:t>Pangandaran</w:t>
            </w:r>
            <w:proofErr w:type="spellEnd"/>
            <w:r w:rsidRPr="00A32A53">
              <w:rPr>
                <w:sz w:val="24"/>
                <w:szCs w:val="24"/>
              </w:rPr>
              <w:t xml:space="preserve"> </w:t>
            </w:r>
          </w:p>
        </w:tc>
        <w:tc>
          <w:tcPr>
            <w:tcW w:w="2254" w:type="dxa"/>
          </w:tcPr>
          <w:p w14:paraId="4CC7401C"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2003-2006</w:t>
            </w:r>
          </w:p>
        </w:tc>
      </w:tr>
      <w:tr w:rsidR="00877B83" w14:paraId="0B69BED5" w14:textId="77777777" w:rsidTr="00F817DF">
        <w:tc>
          <w:tcPr>
            <w:tcW w:w="704" w:type="dxa"/>
          </w:tcPr>
          <w:p w14:paraId="1BAC35C6" w14:textId="77777777" w:rsidR="00877B83" w:rsidRDefault="00877B83" w:rsidP="00877B83">
            <w:pPr>
              <w:jc w:val="both"/>
              <w:rPr>
                <w:sz w:val="24"/>
                <w:szCs w:val="24"/>
              </w:rPr>
            </w:pPr>
            <w:r>
              <w:rPr>
                <w:sz w:val="24"/>
                <w:szCs w:val="24"/>
              </w:rPr>
              <w:t>15.</w:t>
            </w:r>
          </w:p>
        </w:tc>
        <w:tc>
          <w:tcPr>
            <w:tcW w:w="2977" w:type="dxa"/>
          </w:tcPr>
          <w:p w14:paraId="38979AF0" w14:textId="77777777" w:rsidR="00877B83" w:rsidRDefault="00877B83" w:rsidP="00877B83">
            <w:pPr>
              <w:jc w:val="both"/>
              <w:rPr>
                <w:sz w:val="24"/>
                <w:szCs w:val="24"/>
              </w:rPr>
            </w:pPr>
            <w:proofErr w:type="spellStart"/>
            <w:r>
              <w:rPr>
                <w:sz w:val="24"/>
                <w:szCs w:val="24"/>
              </w:rPr>
              <w:t>Asyhar</w:t>
            </w:r>
            <w:proofErr w:type="spellEnd"/>
            <w:r>
              <w:rPr>
                <w:sz w:val="24"/>
                <w:szCs w:val="24"/>
              </w:rPr>
              <w:t xml:space="preserve"> Widodo</w:t>
            </w:r>
          </w:p>
        </w:tc>
        <w:tc>
          <w:tcPr>
            <w:tcW w:w="3081" w:type="dxa"/>
          </w:tcPr>
          <w:p w14:paraId="2B1FB0E5" w14:textId="77777777" w:rsidR="00877B83" w:rsidRDefault="00877B83" w:rsidP="00877B83">
            <w:pPr>
              <w:jc w:val="both"/>
              <w:rPr>
                <w:sz w:val="24"/>
                <w:szCs w:val="24"/>
              </w:rPr>
            </w:pPr>
            <w:proofErr w:type="spellStart"/>
            <w:r w:rsidRPr="00A32A53">
              <w:rPr>
                <w:sz w:val="24"/>
                <w:szCs w:val="24"/>
              </w:rPr>
              <w:t>Lamongan</w:t>
            </w:r>
            <w:proofErr w:type="spellEnd"/>
            <w:r w:rsidRPr="00A32A53">
              <w:rPr>
                <w:sz w:val="24"/>
                <w:szCs w:val="24"/>
              </w:rPr>
              <w:t xml:space="preserve"> </w:t>
            </w:r>
          </w:p>
        </w:tc>
        <w:tc>
          <w:tcPr>
            <w:tcW w:w="2254" w:type="dxa"/>
          </w:tcPr>
          <w:p w14:paraId="79D21482"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2000-2005</w:t>
            </w:r>
          </w:p>
        </w:tc>
      </w:tr>
      <w:tr w:rsidR="00877B83" w14:paraId="419689E4" w14:textId="77777777" w:rsidTr="00F817DF">
        <w:tc>
          <w:tcPr>
            <w:tcW w:w="704" w:type="dxa"/>
          </w:tcPr>
          <w:p w14:paraId="72CAB1BD" w14:textId="77777777" w:rsidR="00877B83" w:rsidRDefault="00877B83" w:rsidP="00877B83">
            <w:pPr>
              <w:jc w:val="both"/>
              <w:rPr>
                <w:sz w:val="24"/>
                <w:szCs w:val="24"/>
              </w:rPr>
            </w:pPr>
            <w:r>
              <w:rPr>
                <w:sz w:val="24"/>
                <w:szCs w:val="24"/>
              </w:rPr>
              <w:t>16.</w:t>
            </w:r>
          </w:p>
        </w:tc>
        <w:tc>
          <w:tcPr>
            <w:tcW w:w="2977" w:type="dxa"/>
          </w:tcPr>
          <w:p w14:paraId="6511A0FC" w14:textId="77777777" w:rsidR="00877B83" w:rsidRDefault="00877B83" w:rsidP="00877B83">
            <w:pPr>
              <w:jc w:val="both"/>
              <w:rPr>
                <w:sz w:val="24"/>
                <w:szCs w:val="24"/>
              </w:rPr>
            </w:pPr>
            <w:r>
              <w:rPr>
                <w:sz w:val="24"/>
                <w:szCs w:val="24"/>
              </w:rPr>
              <w:t>Abdul Majid</w:t>
            </w:r>
          </w:p>
        </w:tc>
        <w:tc>
          <w:tcPr>
            <w:tcW w:w="3081" w:type="dxa"/>
          </w:tcPr>
          <w:p w14:paraId="7059D12A" w14:textId="77777777" w:rsidR="00877B83" w:rsidRDefault="00877B83" w:rsidP="00877B83">
            <w:pPr>
              <w:jc w:val="both"/>
              <w:rPr>
                <w:sz w:val="24"/>
                <w:szCs w:val="24"/>
              </w:rPr>
            </w:pPr>
            <w:proofErr w:type="spellStart"/>
            <w:r w:rsidRPr="00A32A53">
              <w:rPr>
                <w:sz w:val="24"/>
                <w:szCs w:val="24"/>
              </w:rPr>
              <w:t>Sragen</w:t>
            </w:r>
            <w:proofErr w:type="spellEnd"/>
            <w:r w:rsidRPr="00A32A53">
              <w:rPr>
                <w:sz w:val="24"/>
                <w:szCs w:val="24"/>
              </w:rPr>
              <w:t xml:space="preserve"> </w:t>
            </w:r>
          </w:p>
        </w:tc>
        <w:tc>
          <w:tcPr>
            <w:tcW w:w="2254" w:type="dxa"/>
          </w:tcPr>
          <w:p w14:paraId="40BA2E7F"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2004-2008</w:t>
            </w:r>
          </w:p>
        </w:tc>
      </w:tr>
      <w:tr w:rsidR="00877B83" w14:paraId="48351D0A" w14:textId="77777777" w:rsidTr="00F817DF">
        <w:tc>
          <w:tcPr>
            <w:tcW w:w="704" w:type="dxa"/>
          </w:tcPr>
          <w:p w14:paraId="4734BBCE" w14:textId="77777777" w:rsidR="00877B83" w:rsidRDefault="00877B83" w:rsidP="00877B83">
            <w:pPr>
              <w:jc w:val="both"/>
              <w:rPr>
                <w:sz w:val="24"/>
                <w:szCs w:val="24"/>
              </w:rPr>
            </w:pPr>
            <w:r>
              <w:rPr>
                <w:sz w:val="24"/>
                <w:szCs w:val="24"/>
              </w:rPr>
              <w:t>17.</w:t>
            </w:r>
          </w:p>
        </w:tc>
        <w:tc>
          <w:tcPr>
            <w:tcW w:w="2977" w:type="dxa"/>
          </w:tcPr>
          <w:p w14:paraId="4D15AEB8" w14:textId="77777777" w:rsidR="00877B83" w:rsidRDefault="00877B83" w:rsidP="00877B83">
            <w:pPr>
              <w:jc w:val="both"/>
              <w:rPr>
                <w:sz w:val="24"/>
                <w:szCs w:val="24"/>
              </w:rPr>
            </w:pPr>
            <w:r>
              <w:rPr>
                <w:sz w:val="24"/>
                <w:szCs w:val="24"/>
              </w:rPr>
              <w:t>M Hisham</w:t>
            </w:r>
          </w:p>
        </w:tc>
        <w:tc>
          <w:tcPr>
            <w:tcW w:w="3081" w:type="dxa"/>
          </w:tcPr>
          <w:p w14:paraId="53DC9D5D" w14:textId="77777777" w:rsidR="00877B83" w:rsidRDefault="00877B83" w:rsidP="00877B83">
            <w:pPr>
              <w:jc w:val="both"/>
              <w:rPr>
                <w:sz w:val="24"/>
                <w:szCs w:val="24"/>
              </w:rPr>
            </w:pPr>
            <w:r w:rsidRPr="00A32A53">
              <w:rPr>
                <w:sz w:val="24"/>
                <w:szCs w:val="24"/>
              </w:rPr>
              <w:t xml:space="preserve">Madura </w:t>
            </w:r>
          </w:p>
        </w:tc>
        <w:tc>
          <w:tcPr>
            <w:tcW w:w="2254" w:type="dxa"/>
          </w:tcPr>
          <w:p w14:paraId="518DCE6D"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2004-2010</w:t>
            </w:r>
          </w:p>
        </w:tc>
      </w:tr>
      <w:tr w:rsidR="00877B83" w14:paraId="5E64915F" w14:textId="77777777" w:rsidTr="00F817DF">
        <w:tc>
          <w:tcPr>
            <w:tcW w:w="704" w:type="dxa"/>
          </w:tcPr>
          <w:p w14:paraId="38A7E29F" w14:textId="77777777" w:rsidR="00877B83" w:rsidRDefault="00877B83" w:rsidP="00877B83">
            <w:pPr>
              <w:jc w:val="both"/>
              <w:rPr>
                <w:sz w:val="24"/>
                <w:szCs w:val="24"/>
              </w:rPr>
            </w:pPr>
            <w:r>
              <w:rPr>
                <w:sz w:val="24"/>
                <w:szCs w:val="24"/>
              </w:rPr>
              <w:t>18.</w:t>
            </w:r>
          </w:p>
        </w:tc>
        <w:tc>
          <w:tcPr>
            <w:tcW w:w="2977" w:type="dxa"/>
          </w:tcPr>
          <w:p w14:paraId="1BADCD5F" w14:textId="77777777" w:rsidR="00877B83" w:rsidRDefault="00877B83" w:rsidP="00877B83">
            <w:pPr>
              <w:jc w:val="both"/>
              <w:rPr>
                <w:sz w:val="24"/>
                <w:szCs w:val="24"/>
              </w:rPr>
            </w:pPr>
            <w:proofErr w:type="spellStart"/>
            <w:r>
              <w:rPr>
                <w:sz w:val="24"/>
                <w:szCs w:val="24"/>
              </w:rPr>
              <w:t>Syaifurrahman</w:t>
            </w:r>
            <w:proofErr w:type="spellEnd"/>
          </w:p>
        </w:tc>
        <w:tc>
          <w:tcPr>
            <w:tcW w:w="3081" w:type="dxa"/>
          </w:tcPr>
          <w:p w14:paraId="75AC86A8" w14:textId="77777777" w:rsidR="00877B83" w:rsidRDefault="00877B83" w:rsidP="00877B83">
            <w:pPr>
              <w:jc w:val="both"/>
              <w:rPr>
                <w:sz w:val="24"/>
                <w:szCs w:val="24"/>
              </w:rPr>
            </w:pPr>
            <w:r w:rsidRPr="00A32A53">
              <w:rPr>
                <w:sz w:val="24"/>
                <w:szCs w:val="24"/>
              </w:rPr>
              <w:t xml:space="preserve">Madura </w:t>
            </w:r>
          </w:p>
        </w:tc>
        <w:tc>
          <w:tcPr>
            <w:tcW w:w="2254" w:type="dxa"/>
          </w:tcPr>
          <w:p w14:paraId="76B6D05E"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2004-2007</w:t>
            </w:r>
          </w:p>
        </w:tc>
      </w:tr>
      <w:tr w:rsidR="00877B83" w14:paraId="6CA7B7E3" w14:textId="77777777" w:rsidTr="00F817DF">
        <w:tc>
          <w:tcPr>
            <w:tcW w:w="704" w:type="dxa"/>
          </w:tcPr>
          <w:p w14:paraId="5329C0A7" w14:textId="77777777" w:rsidR="00877B83" w:rsidRDefault="00877B83" w:rsidP="00877B83">
            <w:pPr>
              <w:jc w:val="both"/>
              <w:rPr>
                <w:sz w:val="24"/>
                <w:szCs w:val="24"/>
              </w:rPr>
            </w:pPr>
            <w:r>
              <w:rPr>
                <w:sz w:val="24"/>
                <w:szCs w:val="24"/>
              </w:rPr>
              <w:t>19.</w:t>
            </w:r>
          </w:p>
        </w:tc>
        <w:tc>
          <w:tcPr>
            <w:tcW w:w="2977" w:type="dxa"/>
          </w:tcPr>
          <w:p w14:paraId="03D0AA07" w14:textId="77777777" w:rsidR="00877B83" w:rsidRDefault="00877B83" w:rsidP="00877B83">
            <w:pPr>
              <w:jc w:val="both"/>
              <w:rPr>
                <w:sz w:val="24"/>
                <w:szCs w:val="24"/>
              </w:rPr>
            </w:pPr>
            <w:r>
              <w:rPr>
                <w:sz w:val="24"/>
                <w:szCs w:val="24"/>
              </w:rPr>
              <w:t xml:space="preserve">M </w:t>
            </w:r>
            <w:proofErr w:type="spellStart"/>
            <w:r>
              <w:rPr>
                <w:sz w:val="24"/>
                <w:szCs w:val="24"/>
              </w:rPr>
              <w:t>Yudha</w:t>
            </w:r>
            <w:proofErr w:type="spellEnd"/>
          </w:p>
        </w:tc>
        <w:tc>
          <w:tcPr>
            <w:tcW w:w="3081" w:type="dxa"/>
          </w:tcPr>
          <w:p w14:paraId="77177C79" w14:textId="77777777" w:rsidR="00877B83" w:rsidRDefault="00877B83" w:rsidP="00877B83">
            <w:pPr>
              <w:jc w:val="both"/>
              <w:rPr>
                <w:sz w:val="24"/>
                <w:szCs w:val="24"/>
              </w:rPr>
            </w:pPr>
            <w:proofErr w:type="spellStart"/>
            <w:r>
              <w:rPr>
                <w:sz w:val="24"/>
                <w:szCs w:val="24"/>
              </w:rPr>
              <w:t>Ponorogo</w:t>
            </w:r>
            <w:proofErr w:type="spellEnd"/>
          </w:p>
        </w:tc>
        <w:tc>
          <w:tcPr>
            <w:tcW w:w="2254" w:type="dxa"/>
          </w:tcPr>
          <w:p w14:paraId="5B0F150F" w14:textId="77777777" w:rsidR="00877B83" w:rsidRDefault="00877B83" w:rsidP="00877B83">
            <w:pPr>
              <w:jc w:val="both"/>
              <w:rPr>
                <w:sz w:val="24"/>
                <w:szCs w:val="24"/>
              </w:rPr>
            </w:pPr>
            <w:proofErr w:type="spellStart"/>
            <w:r w:rsidRPr="008D78E2">
              <w:rPr>
                <w:sz w:val="24"/>
                <w:szCs w:val="24"/>
              </w:rPr>
              <w:t>Tahun</w:t>
            </w:r>
            <w:proofErr w:type="spellEnd"/>
            <w:r w:rsidRPr="008D78E2">
              <w:rPr>
                <w:sz w:val="24"/>
                <w:szCs w:val="24"/>
              </w:rPr>
              <w:t xml:space="preserve"> 2005-2010</w:t>
            </w:r>
          </w:p>
        </w:tc>
      </w:tr>
    </w:tbl>
    <w:p w14:paraId="79467EB1" w14:textId="77777777" w:rsidR="00877B83" w:rsidRDefault="00877B83" w:rsidP="00877B83">
      <w:pPr>
        <w:ind w:firstLine="720"/>
        <w:jc w:val="both"/>
        <w:rPr>
          <w:sz w:val="24"/>
          <w:szCs w:val="24"/>
        </w:rPr>
      </w:pPr>
    </w:p>
    <w:p w14:paraId="207736A0" w14:textId="77777777" w:rsidR="00877B83" w:rsidRPr="003220BA" w:rsidRDefault="00877B83" w:rsidP="00877B83">
      <w:pPr>
        <w:ind w:firstLine="720"/>
        <w:jc w:val="both"/>
        <w:rPr>
          <w:sz w:val="24"/>
          <w:szCs w:val="24"/>
        </w:rPr>
      </w:pPr>
      <w:r w:rsidRPr="003220BA">
        <w:rPr>
          <w:sz w:val="24"/>
          <w:szCs w:val="24"/>
        </w:rPr>
        <w:t>Some of the sociological communication patterns of James Bon/</w:t>
      </w:r>
      <w:proofErr w:type="spellStart"/>
      <w:r w:rsidRPr="003220BA">
        <w:rPr>
          <w:sz w:val="24"/>
          <w:szCs w:val="24"/>
        </w:rPr>
        <w:t>Santri</w:t>
      </w:r>
      <w:proofErr w:type="spellEnd"/>
      <w:r w:rsidRPr="003220BA">
        <w:rPr>
          <w:sz w:val="24"/>
          <w:szCs w:val="24"/>
        </w:rPr>
        <w:t xml:space="preserve"> </w:t>
      </w:r>
      <w:proofErr w:type="spellStart"/>
      <w:r w:rsidRPr="003220BA">
        <w:rPr>
          <w:sz w:val="24"/>
          <w:szCs w:val="24"/>
        </w:rPr>
        <w:t>Besek</w:t>
      </w:r>
      <w:proofErr w:type="spellEnd"/>
      <w:r w:rsidRPr="003220BA">
        <w:rPr>
          <w:sz w:val="24"/>
          <w:szCs w:val="24"/>
        </w:rPr>
        <w:t xml:space="preserve"> during his time as a </w:t>
      </w:r>
      <w:proofErr w:type="spellStart"/>
      <w:r w:rsidRPr="003220BA">
        <w:rPr>
          <w:sz w:val="24"/>
          <w:szCs w:val="24"/>
        </w:rPr>
        <w:t>marbot</w:t>
      </w:r>
      <w:proofErr w:type="spellEnd"/>
      <w:r w:rsidRPr="003220BA">
        <w:rPr>
          <w:sz w:val="24"/>
          <w:szCs w:val="24"/>
        </w:rPr>
        <w:t xml:space="preserve"> can be grouped into several phrases. The first is </w:t>
      </w:r>
      <w:proofErr w:type="spellStart"/>
      <w:r w:rsidRPr="003220BA">
        <w:rPr>
          <w:sz w:val="24"/>
          <w:szCs w:val="24"/>
        </w:rPr>
        <w:t>Ngriwek</w:t>
      </w:r>
      <w:proofErr w:type="spellEnd"/>
      <w:r w:rsidRPr="003220BA">
        <w:rPr>
          <w:sz w:val="24"/>
          <w:szCs w:val="24"/>
        </w:rPr>
        <w:t xml:space="preserve">. The activity of the James Bon apples on Sunday night is called </w:t>
      </w:r>
      <w:r w:rsidRPr="00654E56">
        <w:rPr>
          <w:i/>
          <w:iCs/>
          <w:sz w:val="24"/>
          <w:szCs w:val="24"/>
        </w:rPr>
        <w:t>"</w:t>
      </w:r>
      <w:proofErr w:type="spellStart"/>
      <w:r w:rsidRPr="00654E56">
        <w:rPr>
          <w:i/>
          <w:iCs/>
          <w:sz w:val="24"/>
          <w:szCs w:val="24"/>
        </w:rPr>
        <w:t>ngriwek</w:t>
      </w:r>
      <w:proofErr w:type="spellEnd"/>
      <w:r w:rsidRPr="00654E56">
        <w:rPr>
          <w:i/>
          <w:iCs/>
          <w:sz w:val="24"/>
          <w:szCs w:val="24"/>
        </w:rPr>
        <w:t>".</w:t>
      </w:r>
      <w:r w:rsidRPr="003220BA">
        <w:rPr>
          <w:sz w:val="24"/>
          <w:szCs w:val="24"/>
        </w:rPr>
        <w:t xml:space="preserve"> The boarding house father or mother did not have a problem if the children who boarded at their place were visited by the James Bon. Apart from the fact that the boarding house owners are members of the mosque, they (James Bon) are clear people, who live in the mosque and rarely play until late at night. The most frequently visited boarding houses are 10A and 442. </w:t>
      </w:r>
    </w:p>
    <w:p w14:paraId="18776860" w14:textId="77777777" w:rsidR="00877B83" w:rsidRPr="003220BA" w:rsidRDefault="00877B83" w:rsidP="00877B83">
      <w:pPr>
        <w:ind w:firstLine="720"/>
        <w:jc w:val="both"/>
        <w:rPr>
          <w:sz w:val="24"/>
          <w:szCs w:val="24"/>
        </w:rPr>
      </w:pPr>
      <w:r w:rsidRPr="003220BA">
        <w:rPr>
          <w:sz w:val="24"/>
          <w:szCs w:val="24"/>
        </w:rPr>
        <w:lastRenderedPageBreak/>
        <w:t xml:space="preserve">At first, James Bon introduced himself and chatted here and there about college places, etc. Then on another occasion came again. Inviting them to actively pray in congregation. After they felt a bit familiar, they introduced them to a mosque youth organization called </w:t>
      </w:r>
      <w:proofErr w:type="spellStart"/>
      <w:r w:rsidRPr="003220BA">
        <w:rPr>
          <w:sz w:val="24"/>
          <w:szCs w:val="24"/>
        </w:rPr>
        <w:t>Rismanda</w:t>
      </w:r>
      <w:proofErr w:type="spellEnd"/>
      <w:r w:rsidRPr="003220BA">
        <w:rPr>
          <w:sz w:val="24"/>
          <w:szCs w:val="24"/>
        </w:rPr>
        <w:t xml:space="preserve">. In the end, they were invited to join </w:t>
      </w:r>
      <w:proofErr w:type="spellStart"/>
      <w:r w:rsidRPr="003220BA">
        <w:rPr>
          <w:sz w:val="24"/>
          <w:szCs w:val="24"/>
        </w:rPr>
        <w:t>Rismanda's</w:t>
      </w:r>
      <w:proofErr w:type="spellEnd"/>
      <w:r w:rsidRPr="003220BA">
        <w:rPr>
          <w:sz w:val="24"/>
          <w:szCs w:val="24"/>
        </w:rPr>
        <w:t xml:space="preserve"> monthly recitation and various other activities. Including teaching TPA. If there is someone who is considered to have a bright, clear face and is suitable to be a prospective wife, the enthusiasm of the James Bon men to come to the boarding house increases. That's </w:t>
      </w:r>
      <w:proofErr w:type="spellStart"/>
      <w:r w:rsidRPr="00654E56">
        <w:rPr>
          <w:i/>
          <w:iCs/>
          <w:sz w:val="24"/>
          <w:szCs w:val="24"/>
        </w:rPr>
        <w:t>ngriwek</w:t>
      </w:r>
      <w:proofErr w:type="spellEnd"/>
      <w:r w:rsidRPr="00654E56">
        <w:rPr>
          <w:i/>
          <w:iCs/>
          <w:sz w:val="24"/>
          <w:szCs w:val="24"/>
        </w:rPr>
        <w:t>.</w:t>
      </w:r>
    </w:p>
    <w:p w14:paraId="37EBF2F5" w14:textId="77777777" w:rsidR="00877B83" w:rsidRPr="003220BA" w:rsidRDefault="00877B83" w:rsidP="00877B83">
      <w:pPr>
        <w:ind w:firstLine="720"/>
        <w:jc w:val="both"/>
        <w:rPr>
          <w:sz w:val="24"/>
          <w:szCs w:val="24"/>
        </w:rPr>
      </w:pPr>
      <w:r w:rsidRPr="003220BA">
        <w:rPr>
          <w:sz w:val="24"/>
          <w:szCs w:val="24"/>
        </w:rPr>
        <w:t xml:space="preserve">The second is </w:t>
      </w:r>
      <w:proofErr w:type="spellStart"/>
      <w:r w:rsidRPr="00654E56">
        <w:rPr>
          <w:i/>
          <w:iCs/>
          <w:sz w:val="24"/>
          <w:szCs w:val="24"/>
        </w:rPr>
        <w:t>Santri</w:t>
      </w:r>
      <w:proofErr w:type="spellEnd"/>
      <w:r w:rsidRPr="00654E56">
        <w:rPr>
          <w:i/>
          <w:iCs/>
          <w:sz w:val="24"/>
          <w:szCs w:val="24"/>
        </w:rPr>
        <w:t xml:space="preserve"> </w:t>
      </w:r>
      <w:proofErr w:type="spellStart"/>
      <w:r w:rsidRPr="00654E56">
        <w:rPr>
          <w:i/>
          <w:iCs/>
          <w:sz w:val="24"/>
          <w:szCs w:val="24"/>
        </w:rPr>
        <w:t>besek</w:t>
      </w:r>
      <w:proofErr w:type="spellEnd"/>
      <w:r w:rsidRPr="00654E56">
        <w:rPr>
          <w:i/>
          <w:iCs/>
          <w:sz w:val="24"/>
          <w:szCs w:val="24"/>
        </w:rPr>
        <w:t>.</w:t>
      </w:r>
      <w:r w:rsidRPr="003220BA">
        <w:rPr>
          <w:sz w:val="24"/>
          <w:szCs w:val="24"/>
        </w:rPr>
        <w:t xml:space="preserve"> There is quite a dilemma felt by James Bon. The interests of humanity or the interests of the stomach. A choice that is not easy and both are felt. It's common for James Bon to get late deliveries from their parents. Understandably, they are children who come from underprivileged families. </w:t>
      </w:r>
      <w:proofErr w:type="gramStart"/>
      <w:r w:rsidRPr="003220BA">
        <w:rPr>
          <w:sz w:val="24"/>
          <w:szCs w:val="24"/>
        </w:rPr>
        <w:t>So</w:t>
      </w:r>
      <w:proofErr w:type="gramEnd"/>
      <w:r w:rsidRPr="003220BA">
        <w:rPr>
          <w:sz w:val="24"/>
          <w:szCs w:val="24"/>
        </w:rPr>
        <w:t xml:space="preserve"> if a villager dies, there is one side that is sad because the mosque congregation is reduced and sad to lose relatives. However, on the other hand, their stomachs are hungry. They usually only eat instant noodles, and even </w:t>
      </w:r>
      <w:proofErr w:type="gramStart"/>
      <w:r w:rsidRPr="003220BA">
        <w:rPr>
          <w:sz w:val="24"/>
          <w:szCs w:val="24"/>
        </w:rPr>
        <w:t>then</w:t>
      </w:r>
      <w:proofErr w:type="gramEnd"/>
      <w:r w:rsidRPr="003220BA">
        <w:rPr>
          <w:sz w:val="24"/>
          <w:szCs w:val="24"/>
        </w:rPr>
        <w:t xml:space="preserve"> they don't cook it on the stove. Instead, they cook it by pouring water from the dispenser heater. Of course, it is not cooked, but </w:t>
      </w:r>
      <w:r w:rsidRPr="00654E56">
        <w:rPr>
          <w:i/>
          <w:iCs/>
          <w:sz w:val="24"/>
          <w:szCs w:val="24"/>
        </w:rPr>
        <w:t>"</w:t>
      </w:r>
      <w:proofErr w:type="spellStart"/>
      <w:r w:rsidRPr="00654E56">
        <w:rPr>
          <w:i/>
          <w:iCs/>
          <w:sz w:val="24"/>
          <w:szCs w:val="24"/>
        </w:rPr>
        <w:t>mbedodok</w:t>
      </w:r>
      <w:proofErr w:type="spellEnd"/>
      <w:r w:rsidRPr="00654E56">
        <w:rPr>
          <w:i/>
          <w:iCs/>
          <w:sz w:val="24"/>
          <w:szCs w:val="24"/>
        </w:rPr>
        <w:t>"</w:t>
      </w:r>
      <w:r w:rsidRPr="003220BA">
        <w:rPr>
          <w:sz w:val="24"/>
          <w:szCs w:val="24"/>
        </w:rPr>
        <w:t xml:space="preserve"> or fluffy. So that if someone dies in the folds of their hearts there is a glimmer of hope that they can eat well for the next seven days. A humane attitude. Because there will be invitations to pray, read </w:t>
      </w:r>
      <w:proofErr w:type="spellStart"/>
      <w:r w:rsidRPr="003220BA">
        <w:rPr>
          <w:sz w:val="24"/>
          <w:szCs w:val="24"/>
        </w:rPr>
        <w:t>yasin</w:t>
      </w:r>
      <w:proofErr w:type="spellEnd"/>
      <w:r w:rsidRPr="003220BA">
        <w:rPr>
          <w:sz w:val="24"/>
          <w:szCs w:val="24"/>
        </w:rPr>
        <w:t xml:space="preserve"> and </w:t>
      </w:r>
      <w:proofErr w:type="spellStart"/>
      <w:r w:rsidRPr="003220BA">
        <w:rPr>
          <w:sz w:val="24"/>
          <w:szCs w:val="24"/>
        </w:rPr>
        <w:t>tahlil</w:t>
      </w:r>
      <w:proofErr w:type="spellEnd"/>
      <w:r w:rsidRPr="003220BA">
        <w:rPr>
          <w:sz w:val="24"/>
          <w:szCs w:val="24"/>
        </w:rPr>
        <w:t>.</w:t>
      </w:r>
    </w:p>
    <w:p w14:paraId="71D470CD" w14:textId="77777777" w:rsidR="00877B83" w:rsidRPr="003220BA" w:rsidRDefault="00877B83" w:rsidP="00877B83">
      <w:pPr>
        <w:ind w:firstLine="720"/>
        <w:jc w:val="both"/>
        <w:rPr>
          <w:sz w:val="24"/>
          <w:szCs w:val="24"/>
        </w:rPr>
      </w:pPr>
      <w:r w:rsidRPr="003220BA">
        <w:rPr>
          <w:sz w:val="24"/>
          <w:szCs w:val="24"/>
        </w:rPr>
        <w:t xml:space="preserve">They are called </w:t>
      </w:r>
      <w:proofErr w:type="spellStart"/>
      <w:r w:rsidRPr="00654E56">
        <w:rPr>
          <w:i/>
          <w:iCs/>
          <w:sz w:val="24"/>
          <w:szCs w:val="24"/>
        </w:rPr>
        <w:t>besek</w:t>
      </w:r>
      <w:proofErr w:type="spellEnd"/>
      <w:r w:rsidRPr="00654E56">
        <w:rPr>
          <w:i/>
          <w:iCs/>
          <w:sz w:val="24"/>
          <w:szCs w:val="24"/>
        </w:rPr>
        <w:t xml:space="preserve"> students.</w:t>
      </w:r>
      <w:r w:rsidRPr="003220BA">
        <w:rPr>
          <w:sz w:val="24"/>
          <w:szCs w:val="24"/>
        </w:rPr>
        <w:t xml:space="preserve"> The residents of the mosque are usually used as prayer workers and return home given souvenirs (blessings) that are contained in a </w:t>
      </w:r>
      <w:proofErr w:type="spellStart"/>
      <w:r w:rsidRPr="003220BA">
        <w:rPr>
          <w:sz w:val="24"/>
          <w:szCs w:val="24"/>
        </w:rPr>
        <w:t>besek</w:t>
      </w:r>
      <w:proofErr w:type="spellEnd"/>
      <w:r w:rsidRPr="003220BA">
        <w:rPr>
          <w:sz w:val="24"/>
          <w:szCs w:val="24"/>
        </w:rPr>
        <w:t xml:space="preserve">. A container made of woven bamboo. It contains various kinds, the main one is rice that can be eaten by two to three people with side dishes of goat curry and satay. Or a quarter piece of broiler chicken. It is usually supplemented with dried tempeh, </w:t>
      </w:r>
      <w:proofErr w:type="spellStart"/>
      <w:r w:rsidRPr="003220BA">
        <w:rPr>
          <w:sz w:val="24"/>
          <w:szCs w:val="24"/>
        </w:rPr>
        <w:t>oseng</w:t>
      </w:r>
      <w:proofErr w:type="spellEnd"/>
      <w:r w:rsidRPr="003220BA">
        <w:rPr>
          <w:sz w:val="24"/>
          <w:szCs w:val="24"/>
        </w:rPr>
        <w:t xml:space="preserve"> noodles, or peanuts. The fruit is usually banana and watermelon. There is also </w:t>
      </w:r>
      <w:proofErr w:type="spellStart"/>
      <w:r w:rsidRPr="003220BA">
        <w:rPr>
          <w:sz w:val="24"/>
          <w:szCs w:val="24"/>
        </w:rPr>
        <w:t>apem</w:t>
      </w:r>
      <w:proofErr w:type="spellEnd"/>
      <w:r w:rsidRPr="003220BA">
        <w:rPr>
          <w:sz w:val="24"/>
          <w:szCs w:val="24"/>
        </w:rPr>
        <w:t xml:space="preserve">, </w:t>
      </w:r>
      <w:proofErr w:type="spellStart"/>
      <w:r w:rsidRPr="003220BA">
        <w:rPr>
          <w:sz w:val="24"/>
          <w:szCs w:val="24"/>
        </w:rPr>
        <w:t>jenang</w:t>
      </w:r>
      <w:proofErr w:type="spellEnd"/>
      <w:r w:rsidRPr="003220BA">
        <w:rPr>
          <w:sz w:val="24"/>
          <w:szCs w:val="24"/>
        </w:rPr>
        <w:t xml:space="preserve"> </w:t>
      </w:r>
      <w:proofErr w:type="spellStart"/>
      <w:r w:rsidRPr="003220BA">
        <w:rPr>
          <w:sz w:val="24"/>
          <w:szCs w:val="24"/>
        </w:rPr>
        <w:t>ketan</w:t>
      </w:r>
      <w:proofErr w:type="spellEnd"/>
      <w:r w:rsidRPr="003220BA">
        <w:rPr>
          <w:sz w:val="24"/>
          <w:szCs w:val="24"/>
        </w:rPr>
        <w:t xml:space="preserve"> </w:t>
      </w:r>
      <w:proofErr w:type="spellStart"/>
      <w:r w:rsidRPr="003220BA">
        <w:rPr>
          <w:sz w:val="24"/>
          <w:szCs w:val="24"/>
        </w:rPr>
        <w:t>merah</w:t>
      </w:r>
      <w:proofErr w:type="spellEnd"/>
      <w:r w:rsidRPr="003220BA">
        <w:rPr>
          <w:sz w:val="24"/>
          <w:szCs w:val="24"/>
        </w:rPr>
        <w:t xml:space="preserve">, </w:t>
      </w:r>
      <w:proofErr w:type="spellStart"/>
      <w:r w:rsidRPr="003220BA">
        <w:rPr>
          <w:sz w:val="24"/>
          <w:szCs w:val="24"/>
        </w:rPr>
        <w:t>lalapan</w:t>
      </w:r>
      <w:proofErr w:type="spellEnd"/>
      <w:r w:rsidRPr="003220BA">
        <w:rPr>
          <w:sz w:val="24"/>
          <w:szCs w:val="24"/>
        </w:rPr>
        <w:t xml:space="preserve"> </w:t>
      </w:r>
      <w:proofErr w:type="spellStart"/>
      <w:r w:rsidRPr="003220BA">
        <w:rPr>
          <w:sz w:val="24"/>
          <w:szCs w:val="24"/>
        </w:rPr>
        <w:t>jengkol</w:t>
      </w:r>
      <w:proofErr w:type="spellEnd"/>
      <w:r w:rsidRPr="003220BA">
        <w:rPr>
          <w:sz w:val="24"/>
          <w:szCs w:val="24"/>
        </w:rPr>
        <w:t xml:space="preserve"> and sometimes </w:t>
      </w:r>
      <w:proofErr w:type="spellStart"/>
      <w:r w:rsidRPr="003220BA">
        <w:rPr>
          <w:sz w:val="24"/>
          <w:szCs w:val="24"/>
        </w:rPr>
        <w:t>wajik</w:t>
      </w:r>
      <w:proofErr w:type="spellEnd"/>
      <w:r w:rsidRPr="003220BA">
        <w:rPr>
          <w:sz w:val="24"/>
          <w:szCs w:val="24"/>
        </w:rPr>
        <w:t xml:space="preserve"> or bread. If it is lucky that the deceased is a wealthy family then an envelope of money will be given. Sometimes 5</w:t>
      </w:r>
      <w:r>
        <w:rPr>
          <w:sz w:val="24"/>
          <w:szCs w:val="24"/>
        </w:rPr>
        <w:t>.000</w:t>
      </w:r>
      <w:r w:rsidRPr="003220BA">
        <w:rPr>
          <w:sz w:val="24"/>
          <w:szCs w:val="24"/>
        </w:rPr>
        <w:t>, 10</w:t>
      </w:r>
      <w:r>
        <w:rPr>
          <w:sz w:val="24"/>
          <w:szCs w:val="24"/>
        </w:rPr>
        <w:t>.000</w:t>
      </w:r>
      <w:r w:rsidRPr="003220BA">
        <w:rPr>
          <w:sz w:val="24"/>
          <w:szCs w:val="24"/>
        </w:rPr>
        <w:t xml:space="preserve"> sometimes even up to 20.</w:t>
      </w:r>
      <w:r>
        <w:rPr>
          <w:sz w:val="24"/>
          <w:szCs w:val="24"/>
        </w:rPr>
        <w:t>000 rupiahs.</w:t>
      </w:r>
      <w:r w:rsidRPr="003220BA">
        <w:rPr>
          <w:sz w:val="24"/>
          <w:szCs w:val="24"/>
        </w:rPr>
        <w:t xml:space="preserve"> </w:t>
      </w:r>
    </w:p>
    <w:p w14:paraId="7DF85378" w14:textId="77777777" w:rsidR="00877B83" w:rsidRPr="003220BA" w:rsidRDefault="00877B83" w:rsidP="00877B83">
      <w:pPr>
        <w:ind w:firstLine="720"/>
        <w:jc w:val="both"/>
        <w:rPr>
          <w:sz w:val="24"/>
          <w:szCs w:val="24"/>
        </w:rPr>
      </w:pPr>
      <w:r w:rsidRPr="003220BA">
        <w:rPr>
          <w:sz w:val="24"/>
          <w:szCs w:val="24"/>
        </w:rPr>
        <w:t xml:space="preserve">Third, the use of the Jogja </w:t>
      </w:r>
      <w:r w:rsidRPr="00654E56">
        <w:rPr>
          <w:i/>
          <w:iCs/>
          <w:sz w:val="24"/>
          <w:szCs w:val="24"/>
        </w:rPr>
        <w:t>"</w:t>
      </w:r>
      <w:proofErr w:type="spellStart"/>
      <w:r w:rsidRPr="00654E56">
        <w:rPr>
          <w:i/>
          <w:iCs/>
          <w:sz w:val="24"/>
          <w:szCs w:val="24"/>
        </w:rPr>
        <w:t>walikan</w:t>
      </w:r>
      <w:proofErr w:type="spellEnd"/>
      <w:r w:rsidRPr="00654E56">
        <w:rPr>
          <w:i/>
          <w:iCs/>
          <w:sz w:val="24"/>
          <w:szCs w:val="24"/>
        </w:rPr>
        <w:t>"</w:t>
      </w:r>
      <w:r w:rsidRPr="003220BA">
        <w:rPr>
          <w:sz w:val="24"/>
          <w:szCs w:val="24"/>
        </w:rPr>
        <w:t xml:space="preserve"> language. In the 1990s, there was an educational institution called </w:t>
      </w:r>
      <w:proofErr w:type="spellStart"/>
      <w:r w:rsidRPr="003220BA">
        <w:rPr>
          <w:sz w:val="24"/>
          <w:szCs w:val="24"/>
        </w:rPr>
        <w:t>Magistra</w:t>
      </w:r>
      <w:proofErr w:type="spellEnd"/>
      <w:r w:rsidRPr="003220BA">
        <w:rPr>
          <w:sz w:val="24"/>
          <w:szCs w:val="24"/>
        </w:rPr>
        <w:t xml:space="preserve"> Utama in the </w:t>
      </w:r>
      <w:proofErr w:type="spellStart"/>
      <w:r w:rsidRPr="003220BA">
        <w:rPr>
          <w:sz w:val="24"/>
          <w:szCs w:val="24"/>
        </w:rPr>
        <w:t>Pakualaman</w:t>
      </w:r>
      <w:proofErr w:type="spellEnd"/>
      <w:r w:rsidRPr="003220BA">
        <w:rPr>
          <w:sz w:val="24"/>
          <w:szCs w:val="24"/>
        </w:rPr>
        <w:t xml:space="preserve"> area. The degree was only a diploma, and at that time many women studied at the institution. Most of them chose </w:t>
      </w:r>
      <w:proofErr w:type="spellStart"/>
      <w:r w:rsidRPr="003220BA">
        <w:rPr>
          <w:sz w:val="24"/>
          <w:szCs w:val="24"/>
        </w:rPr>
        <w:t>Surokarsan</w:t>
      </w:r>
      <w:proofErr w:type="spellEnd"/>
      <w:r w:rsidRPr="003220BA">
        <w:rPr>
          <w:sz w:val="24"/>
          <w:szCs w:val="24"/>
        </w:rPr>
        <w:t xml:space="preserve"> village as their boarding house. Of course, some of them had clear, clean faces and tended to be "beautiful". The </w:t>
      </w:r>
      <w:proofErr w:type="spellStart"/>
      <w:r w:rsidRPr="003220BA">
        <w:rPr>
          <w:sz w:val="24"/>
          <w:szCs w:val="24"/>
        </w:rPr>
        <w:t>Surokarsan</w:t>
      </w:r>
      <w:proofErr w:type="spellEnd"/>
      <w:r w:rsidRPr="003220BA">
        <w:rPr>
          <w:sz w:val="24"/>
          <w:szCs w:val="24"/>
        </w:rPr>
        <w:t xml:space="preserve"> children call such typical women </w:t>
      </w:r>
      <w:r w:rsidRPr="00654E56">
        <w:rPr>
          <w:i/>
          <w:iCs/>
          <w:sz w:val="24"/>
          <w:szCs w:val="24"/>
        </w:rPr>
        <w:t>"</w:t>
      </w:r>
      <w:proofErr w:type="spellStart"/>
      <w:r w:rsidRPr="00654E56">
        <w:rPr>
          <w:i/>
          <w:iCs/>
          <w:sz w:val="24"/>
          <w:szCs w:val="24"/>
        </w:rPr>
        <w:t>Jeten</w:t>
      </w:r>
      <w:proofErr w:type="spellEnd"/>
      <w:r w:rsidRPr="00654E56">
        <w:rPr>
          <w:i/>
          <w:iCs/>
          <w:sz w:val="24"/>
          <w:szCs w:val="24"/>
        </w:rPr>
        <w:t xml:space="preserve"> </w:t>
      </w:r>
      <w:proofErr w:type="spellStart"/>
      <w:r w:rsidRPr="00654E56">
        <w:rPr>
          <w:i/>
          <w:iCs/>
          <w:sz w:val="24"/>
          <w:szCs w:val="24"/>
        </w:rPr>
        <w:t>Pahin</w:t>
      </w:r>
      <w:proofErr w:type="spellEnd"/>
      <w:r w:rsidRPr="00654E56">
        <w:rPr>
          <w:i/>
          <w:iCs/>
          <w:sz w:val="24"/>
          <w:szCs w:val="24"/>
        </w:rPr>
        <w:t xml:space="preserve">". </w:t>
      </w:r>
      <w:proofErr w:type="spellStart"/>
      <w:r w:rsidRPr="00654E56">
        <w:rPr>
          <w:i/>
          <w:iCs/>
          <w:sz w:val="24"/>
          <w:szCs w:val="24"/>
        </w:rPr>
        <w:t>Jeten</w:t>
      </w:r>
      <w:proofErr w:type="spellEnd"/>
      <w:r w:rsidRPr="00654E56">
        <w:rPr>
          <w:i/>
          <w:iCs/>
          <w:sz w:val="24"/>
          <w:szCs w:val="24"/>
        </w:rPr>
        <w:t xml:space="preserve"> </w:t>
      </w:r>
      <w:proofErr w:type="spellStart"/>
      <w:r w:rsidRPr="00654E56">
        <w:rPr>
          <w:i/>
          <w:iCs/>
          <w:sz w:val="24"/>
          <w:szCs w:val="24"/>
        </w:rPr>
        <w:t>pahin</w:t>
      </w:r>
      <w:proofErr w:type="spellEnd"/>
      <w:r w:rsidRPr="003220BA">
        <w:rPr>
          <w:sz w:val="24"/>
          <w:szCs w:val="24"/>
        </w:rPr>
        <w:t xml:space="preserve"> itself is a </w:t>
      </w:r>
      <w:r w:rsidRPr="00654E56">
        <w:rPr>
          <w:i/>
          <w:iCs/>
          <w:sz w:val="24"/>
          <w:szCs w:val="24"/>
        </w:rPr>
        <w:t>"</w:t>
      </w:r>
      <w:proofErr w:type="spellStart"/>
      <w:r w:rsidRPr="00654E56">
        <w:rPr>
          <w:i/>
          <w:iCs/>
          <w:sz w:val="24"/>
          <w:szCs w:val="24"/>
        </w:rPr>
        <w:t>walikan</w:t>
      </w:r>
      <w:proofErr w:type="spellEnd"/>
      <w:r w:rsidRPr="00654E56">
        <w:rPr>
          <w:i/>
          <w:iCs/>
          <w:sz w:val="24"/>
          <w:szCs w:val="24"/>
        </w:rPr>
        <w:t>"</w:t>
      </w:r>
      <w:r w:rsidRPr="003220BA">
        <w:rPr>
          <w:sz w:val="24"/>
          <w:szCs w:val="24"/>
        </w:rPr>
        <w:t xml:space="preserve"> language taken from Javanese script. </w:t>
      </w:r>
    </w:p>
    <w:p w14:paraId="3AA70B1F" w14:textId="77777777" w:rsidR="00877B83" w:rsidRPr="003220BA" w:rsidRDefault="00877B83" w:rsidP="00877B83">
      <w:pPr>
        <w:ind w:firstLine="720"/>
        <w:jc w:val="both"/>
        <w:rPr>
          <w:sz w:val="24"/>
          <w:szCs w:val="24"/>
        </w:rPr>
      </w:pPr>
      <w:r>
        <w:rPr>
          <w:noProof/>
          <w:sz w:val="24"/>
          <w:szCs w:val="24"/>
        </w:rPr>
        <w:drawing>
          <wp:inline distT="0" distB="0" distL="0" distR="0" wp14:anchorId="0DCA71B5" wp14:editId="2A78F0F1">
            <wp:extent cx="4450715" cy="2212975"/>
            <wp:effectExtent l="0" t="0" r="6985" b="0"/>
            <wp:docPr id="29256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715" cy="2212975"/>
                    </a:xfrm>
                    <a:prstGeom prst="rect">
                      <a:avLst/>
                    </a:prstGeom>
                    <a:noFill/>
                  </pic:spPr>
                </pic:pic>
              </a:graphicData>
            </a:graphic>
          </wp:inline>
        </w:drawing>
      </w:r>
    </w:p>
    <w:p w14:paraId="356266B9" w14:textId="77777777" w:rsidR="00877B83" w:rsidRDefault="00877B83" w:rsidP="00877B83">
      <w:pPr>
        <w:ind w:firstLine="720"/>
        <w:jc w:val="both"/>
        <w:rPr>
          <w:sz w:val="24"/>
          <w:szCs w:val="24"/>
        </w:rPr>
      </w:pPr>
      <w:r w:rsidRPr="003220BA">
        <w:rPr>
          <w:sz w:val="24"/>
          <w:szCs w:val="24"/>
        </w:rPr>
        <w:t xml:space="preserve">Source: </w:t>
      </w:r>
      <w:hyperlink w:anchor="Ivan" w:history="1">
        <w:r w:rsidRPr="008E14DA">
          <w:rPr>
            <w:rStyle w:val="Hyperlink"/>
            <w:sz w:val="24"/>
            <w:szCs w:val="24"/>
          </w:rPr>
          <w:t>(Ivan, 2020)</w:t>
        </w:r>
      </w:hyperlink>
      <w:r w:rsidRPr="003220BA">
        <w:rPr>
          <w:sz w:val="24"/>
          <w:szCs w:val="24"/>
        </w:rPr>
        <w:t>.</w:t>
      </w:r>
    </w:p>
    <w:p w14:paraId="1B0BA578" w14:textId="77777777" w:rsidR="00877B83" w:rsidRPr="003220BA" w:rsidRDefault="00877B83" w:rsidP="00877B83">
      <w:pPr>
        <w:ind w:firstLine="720"/>
        <w:jc w:val="both"/>
        <w:rPr>
          <w:sz w:val="24"/>
          <w:szCs w:val="24"/>
        </w:rPr>
      </w:pPr>
      <w:r w:rsidRPr="003220BA">
        <w:rPr>
          <w:sz w:val="24"/>
          <w:szCs w:val="24"/>
        </w:rPr>
        <w:lastRenderedPageBreak/>
        <w:t xml:space="preserve">How to make Jogja </w:t>
      </w:r>
      <w:r w:rsidRPr="00654E56">
        <w:rPr>
          <w:i/>
          <w:iCs/>
          <w:sz w:val="24"/>
          <w:szCs w:val="24"/>
        </w:rPr>
        <w:t>"</w:t>
      </w:r>
      <w:proofErr w:type="spellStart"/>
      <w:r w:rsidRPr="00654E56">
        <w:rPr>
          <w:i/>
          <w:iCs/>
          <w:sz w:val="24"/>
          <w:szCs w:val="24"/>
        </w:rPr>
        <w:t>walikan</w:t>
      </w:r>
      <w:proofErr w:type="spellEnd"/>
      <w:r w:rsidRPr="00654E56">
        <w:rPr>
          <w:i/>
          <w:iCs/>
          <w:sz w:val="24"/>
          <w:szCs w:val="24"/>
        </w:rPr>
        <w:t>"</w:t>
      </w:r>
      <w:r w:rsidRPr="003220BA">
        <w:rPr>
          <w:sz w:val="24"/>
          <w:szCs w:val="24"/>
        </w:rPr>
        <w:t xml:space="preserve"> language is quite easy, from the picture above, it can be seen that it is only done by adjusting the words in Indonesian and then converting to Javanese script. If the characters are found, they are then swapped, if the first line with the third line and the second line with the fourth line. </w:t>
      </w:r>
      <w:proofErr w:type="spellStart"/>
      <w:r w:rsidRPr="00654E56">
        <w:rPr>
          <w:i/>
          <w:iCs/>
          <w:sz w:val="24"/>
          <w:szCs w:val="24"/>
        </w:rPr>
        <w:t>Jeten</w:t>
      </w:r>
      <w:proofErr w:type="spellEnd"/>
      <w:r w:rsidRPr="003220BA">
        <w:rPr>
          <w:sz w:val="24"/>
          <w:szCs w:val="24"/>
        </w:rPr>
        <w:t xml:space="preserve"> is the result of the </w:t>
      </w:r>
      <w:proofErr w:type="spellStart"/>
      <w:r w:rsidRPr="003220BA">
        <w:rPr>
          <w:sz w:val="24"/>
          <w:szCs w:val="24"/>
        </w:rPr>
        <w:t>walikan</w:t>
      </w:r>
      <w:proofErr w:type="spellEnd"/>
      <w:r w:rsidRPr="003220BA">
        <w:rPr>
          <w:sz w:val="24"/>
          <w:szCs w:val="24"/>
        </w:rPr>
        <w:t xml:space="preserve"> language of </w:t>
      </w:r>
      <w:proofErr w:type="spellStart"/>
      <w:r w:rsidRPr="003220BA">
        <w:rPr>
          <w:sz w:val="24"/>
          <w:szCs w:val="24"/>
        </w:rPr>
        <w:t>cewek</w:t>
      </w:r>
      <w:proofErr w:type="spellEnd"/>
      <w:r w:rsidRPr="003220BA">
        <w:rPr>
          <w:sz w:val="24"/>
          <w:szCs w:val="24"/>
        </w:rPr>
        <w:t xml:space="preserve">, while </w:t>
      </w:r>
      <w:proofErr w:type="spellStart"/>
      <w:r w:rsidRPr="00654E56">
        <w:rPr>
          <w:i/>
          <w:iCs/>
          <w:sz w:val="24"/>
          <w:szCs w:val="24"/>
        </w:rPr>
        <w:t>pahin</w:t>
      </w:r>
      <w:proofErr w:type="spellEnd"/>
      <w:r w:rsidRPr="003220BA">
        <w:rPr>
          <w:sz w:val="24"/>
          <w:szCs w:val="24"/>
        </w:rPr>
        <w:t xml:space="preserve"> is a pronoun for beautiful.  </w:t>
      </w:r>
      <w:r w:rsidRPr="00654E56">
        <w:rPr>
          <w:i/>
          <w:iCs/>
          <w:sz w:val="24"/>
          <w:szCs w:val="24"/>
        </w:rPr>
        <w:t>Dab</w:t>
      </w:r>
      <w:r w:rsidRPr="003220BA">
        <w:rPr>
          <w:sz w:val="24"/>
          <w:szCs w:val="24"/>
        </w:rPr>
        <w:t xml:space="preserve"> is another word for "mas" or older brother for men. However, only the consonant letters are changed, while the vowels remain unchanged.</w:t>
      </w:r>
    </w:p>
    <w:p w14:paraId="28D7B367" w14:textId="77777777" w:rsidR="00877B83" w:rsidRPr="003220BA" w:rsidRDefault="00877B83" w:rsidP="00877B83">
      <w:pPr>
        <w:ind w:firstLine="720"/>
        <w:jc w:val="both"/>
        <w:rPr>
          <w:sz w:val="24"/>
          <w:szCs w:val="24"/>
        </w:rPr>
      </w:pPr>
      <w:r w:rsidRPr="003220BA">
        <w:rPr>
          <w:sz w:val="24"/>
          <w:szCs w:val="24"/>
        </w:rPr>
        <w:t xml:space="preserve">James Bon's children initially did not know about the </w:t>
      </w:r>
      <w:proofErr w:type="spellStart"/>
      <w:r w:rsidRPr="003220BA">
        <w:rPr>
          <w:sz w:val="24"/>
          <w:szCs w:val="24"/>
        </w:rPr>
        <w:t>walikan</w:t>
      </w:r>
      <w:proofErr w:type="spellEnd"/>
      <w:r w:rsidRPr="003220BA">
        <w:rPr>
          <w:sz w:val="24"/>
          <w:szCs w:val="24"/>
        </w:rPr>
        <w:t xml:space="preserve">. Because of their association and socialization with the local people of </w:t>
      </w:r>
      <w:proofErr w:type="spellStart"/>
      <w:r w:rsidRPr="003220BA">
        <w:rPr>
          <w:sz w:val="24"/>
          <w:szCs w:val="24"/>
        </w:rPr>
        <w:t>Surokarsan</w:t>
      </w:r>
      <w:proofErr w:type="spellEnd"/>
      <w:r w:rsidRPr="003220BA">
        <w:rPr>
          <w:sz w:val="24"/>
          <w:szCs w:val="24"/>
        </w:rPr>
        <w:t xml:space="preserve">, they gradually came to understand. Like the typical Jogja t-shirt brand </w:t>
      </w:r>
      <w:r w:rsidRPr="008F748B">
        <w:rPr>
          <w:i/>
          <w:iCs/>
          <w:sz w:val="24"/>
          <w:szCs w:val="24"/>
        </w:rPr>
        <w:t>"</w:t>
      </w:r>
      <w:proofErr w:type="spellStart"/>
      <w:r w:rsidRPr="008F748B">
        <w:rPr>
          <w:i/>
          <w:iCs/>
          <w:sz w:val="24"/>
          <w:szCs w:val="24"/>
        </w:rPr>
        <w:t>dagadu</w:t>
      </w:r>
      <w:proofErr w:type="spellEnd"/>
      <w:r w:rsidRPr="008F748B">
        <w:rPr>
          <w:i/>
          <w:iCs/>
          <w:sz w:val="24"/>
          <w:szCs w:val="24"/>
        </w:rPr>
        <w:t>",</w:t>
      </w:r>
      <w:r w:rsidRPr="003220BA">
        <w:rPr>
          <w:sz w:val="24"/>
          <w:szCs w:val="24"/>
        </w:rPr>
        <w:t xml:space="preserve"> it is a </w:t>
      </w:r>
      <w:proofErr w:type="spellStart"/>
      <w:r w:rsidRPr="008F748B">
        <w:rPr>
          <w:i/>
          <w:iCs/>
          <w:sz w:val="24"/>
          <w:szCs w:val="24"/>
        </w:rPr>
        <w:t>walikan</w:t>
      </w:r>
      <w:proofErr w:type="spellEnd"/>
      <w:r w:rsidRPr="003220BA">
        <w:rPr>
          <w:sz w:val="24"/>
          <w:szCs w:val="24"/>
        </w:rPr>
        <w:t xml:space="preserve"> language from the word "your eyes", according to the image of the eye as the brand. Often conveyed by preachers or </w:t>
      </w:r>
      <w:proofErr w:type="spellStart"/>
      <w:r w:rsidRPr="003220BA">
        <w:rPr>
          <w:sz w:val="24"/>
          <w:szCs w:val="24"/>
        </w:rPr>
        <w:t>ustadz</w:t>
      </w:r>
      <w:proofErr w:type="spellEnd"/>
      <w:r w:rsidRPr="003220BA">
        <w:rPr>
          <w:sz w:val="24"/>
          <w:szCs w:val="24"/>
        </w:rPr>
        <w:t xml:space="preserve">, if women gather among themselves for more than 30 minutes, then over time the chatter will tend to become loud. Meanwhile, if adult men gather for more than 30 minutes, the chat tends to be </w:t>
      </w:r>
      <w:r w:rsidRPr="008F748B">
        <w:rPr>
          <w:i/>
          <w:iCs/>
          <w:sz w:val="24"/>
          <w:szCs w:val="24"/>
        </w:rPr>
        <w:t>"</w:t>
      </w:r>
      <w:proofErr w:type="spellStart"/>
      <w:r w:rsidRPr="008F748B">
        <w:rPr>
          <w:i/>
          <w:iCs/>
          <w:sz w:val="24"/>
          <w:szCs w:val="24"/>
        </w:rPr>
        <w:t>saru</w:t>
      </w:r>
      <w:proofErr w:type="spellEnd"/>
      <w:r w:rsidRPr="008F748B">
        <w:rPr>
          <w:i/>
          <w:iCs/>
          <w:sz w:val="24"/>
          <w:szCs w:val="24"/>
        </w:rPr>
        <w:t>"</w:t>
      </w:r>
      <w:r w:rsidRPr="003220BA">
        <w:rPr>
          <w:sz w:val="24"/>
          <w:szCs w:val="24"/>
        </w:rPr>
        <w:t xml:space="preserve"> or taboo. In </w:t>
      </w:r>
      <w:proofErr w:type="spellStart"/>
      <w:r w:rsidRPr="003220BA">
        <w:rPr>
          <w:sz w:val="24"/>
          <w:szCs w:val="24"/>
        </w:rPr>
        <w:t>Surokarsan</w:t>
      </w:r>
      <w:proofErr w:type="spellEnd"/>
      <w:r w:rsidRPr="003220BA">
        <w:rPr>
          <w:sz w:val="24"/>
          <w:szCs w:val="24"/>
        </w:rPr>
        <w:t xml:space="preserve"> village, this also happens, of course not all of them. </w:t>
      </w:r>
      <w:proofErr w:type="gramStart"/>
      <w:r w:rsidRPr="003220BA">
        <w:rPr>
          <w:sz w:val="24"/>
          <w:szCs w:val="24"/>
        </w:rPr>
        <w:t>So</w:t>
      </w:r>
      <w:proofErr w:type="gramEnd"/>
      <w:r w:rsidRPr="003220BA">
        <w:rPr>
          <w:sz w:val="24"/>
          <w:szCs w:val="24"/>
        </w:rPr>
        <w:t xml:space="preserve"> among the men, the term </w:t>
      </w:r>
      <w:r w:rsidRPr="008F748B">
        <w:rPr>
          <w:i/>
          <w:iCs/>
          <w:sz w:val="24"/>
          <w:szCs w:val="24"/>
        </w:rPr>
        <w:t>"</w:t>
      </w:r>
      <w:proofErr w:type="spellStart"/>
      <w:r w:rsidRPr="008F748B">
        <w:rPr>
          <w:i/>
          <w:iCs/>
          <w:sz w:val="24"/>
          <w:szCs w:val="24"/>
        </w:rPr>
        <w:t>sonyol</w:t>
      </w:r>
      <w:proofErr w:type="spellEnd"/>
      <w:r w:rsidRPr="008F748B">
        <w:rPr>
          <w:i/>
          <w:iCs/>
          <w:sz w:val="24"/>
          <w:szCs w:val="24"/>
        </w:rPr>
        <w:t>"</w:t>
      </w:r>
      <w:r w:rsidRPr="003220BA">
        <w:rPr>
          <w:sz w:val="24"/>
          <w:szCs w:val="24"/>
        </w:rPr>
        <w:t xml:space="preserve"> emerged. It is the </w:t>
      </w:r>
      <w:proofErr w:type="spellStart"/>
      <w:r w:rsidRPr="008F748B">
        <w:rPr>
          <w:i/>
          <w:iCs/>
          <w:sz w:val="24"/>
          <w:szCs w:val="24"/>
        </w:rPr>
        <w:t>walikan</w:t>
      </w:r>
      <w:proofErr w:type="spellEnd"/>
      <w:r w:rsidRPr="003220BA">
        <w:rPr>
          <w:sz w:val="24"/>
          <w:szCs w:val="24"/>
        </w:rPr>
        <w:t xml:space="preserve"> of the word </w:t>
      </w:r>
      <w:r w:rsidRPr="008F748B">
        <w:rPr>
          <w:i/>
          <w:iCs/>
          <w:sz w:val="24"/>
          <w:szCs w:val="24"/>
        </w:rPr>
        <w:t>"</w:t>
      </w:r>
      <w:proofErr w:type="spellStart"/>
      <w:r w:rsidRPr="008F748B">
        <w:rPr>
          <w:i/>
          <w:iCs/>
          <w:sz w:val="24"/>
          <w:szCs w:val="24"/>
        </w:rPr>
        <w:t>bokong</w:t>
      </w:r>
      <w:proofErr w:type="spellEnd"/>
      <w:r w:rsidRPr="008F748B">
        <w:rPr>
          <w:i/>
          <w:iCs/>
          <w:sz w:val="24"/>
          <w:szCs w:val="24"/>
        </w:rPr>
        <w:t>".</w:t>
      </w:r>
      <w:r w:rsidRPr="003220BA">
        <w:rPr>
          <w:sz w:val="24"/>
          <w:szCs w:val="24"/>
        </w:rPr>
        <w:t xml:space="preserve"> Including among teenagers, but often used by villagers, James Bon tends to be shy and looks at the situation when saying the word </w:t>
      </w:r>
      <w:r w:rsidRPr="008F748B">
        <w:rPr>
          <w:i/>
          <w:iCs/>
          <w:sz w:val="24"/>
          <w:szCs w:val="24"/>
        </w:rPr>
        <w:t>"</w:t>
      </w:r>
      <w:proofErr w:type="spellStart"/>
      <w:r w:rsidRPr="008F748B">
        <w:rPr>
          <w:i/>
          <w:iCs/>
          <w:sz w:val="24"/>
          <w:szCs w:val="24"/>
        </w:rPr>
        <w:t>sonyol</w:t>
      </w:r>
      <w:proofErr w:type="spellEnd"/>
      <w:r w:rsidRPr="008F748B">
        <w:rPr>
          <w:i/>
          <w:iCs/>
          <w:sz w:val="24"/>
          <w:szCs w:val="24"/>
        </w:rPr>
        <w:t>".</w:t>
      </w:r>
      <w:r w:rsidRPr="003220BA">
        <w:rPr>
          <w:sz w:val="24"/>
          <w:szCs w:val="24"/>
        </w:rPr>
        <w:t xml:space="preserve"> Worried about being labeled as an imam, </w:t>
      </w:r>
      <w:proofErr w:type="spellStart"/>
      <w:r w:rsidRPr="003220BA">
        <w:rPr>
          <w:sz w:val="24"/>
          <w:szCs w:val="24"/>
        </w:rPr>
        <w:t>muadzin</w:t>
      </w:r>
      <w:proofErr w:type="spellEnd"/>
      <w:r w:rsidRPr="003220BA">
        <w:rPr>
          <w:sz w:val="24"/>
          <w:szCs w:val="24"/>
        </w:rPr>
        <w:t xml:space="preserve"> and TPA teacher who likes to talk dirty.</w:t>
      </w:r>
    </w:p>
    <w:p w14:paraId="760A42D8" w14:textId="77777777" w:rsidR="00877B83" w:rsidRPr="003220BA" w:rsidRDefault="00877B83" w:rsidP="00877B83">
      <w:pPr>
        <w:ind w:firstLine="720"/>
        <w:jc w:val="both"/>
        <w:rPr>
          <w:sz w:val="24"/>
          <w:szCs w:val="24"/>
        </w:rPr>
      </w:pPr>
      <w:r w:rsidRPr="003220BA">
        <w:rPr>
          <w:sz w:val="24"/>
          <w:szCs w:val="24"/>
        </w:rPr>
        <w:t xml:space="preserve">The word </w:t>
      </w:r>
      <w:proofErr w:type="spellStart"/>
      <w:r w:rsidRPr="008F748B">
        <w:rPr>
          <w:i/>
          <w:iCs/>
          <w:sz w:val="24"/>
          <w:szCs w:val="24"/>
        </w:rPr>
        <w:t>sonyol</w:t>
      </w:r>
      <w:proofErr w:type="spellEnd"/>
      <w:r w:rsidRPr="008F748B">
        <w:rPr>
          <w:i/>
          <w:iCs/>
          <w:sz w:val="24"/>
          <w:szCs w:val="24"/>
        </w:rPr>
        <w:t xml:space="preserve"> is</w:t>
      </w:r>
      <w:r w:rsidRPr="003220BA">
        <w:rPr>
          <w:sz w:val="24"/>
          <w:szCs w:val="24"/>
        </w:rPr>
        <w:t xml:space="preserve"> often said when they are hanging out and a woman passes by. Incidentally, the late 1990s were famous for tight-fitting clothes. It even tends to look like her sister's clothes that she wears. Combined with tight jeans as well. It </w:t>
      </w:r>
      <w:r w:rsidRPr="008F748B">
        <w:rPr>
          <w:i/>
          <w:iCs/>
          <w:sz w:val="24"/>
          <w:szCs w:val="24"/>
        </w:rPr>
        <w:t>was so</w:t>
      </w:r>
      <w:r w:rsidRPr="003220BA">
        <w:rPr>
          <w:sz w:val="24"/>
          <w:szCs w:val="24"/>
        </w:rPr>
        <w:t xml:space="preserve"> tight that her curves were very clear. At that </w:t>
      </w:r>
      <w:proofErr w:type="gramStart"/>
      <w:r w:rsidRPr="003220BA">
        <w:rPr>
          <w:sz w:val="24"/>
          <w:szCs w:val="24"/>
        </w:rPr>
        <w:t>time</w:t>
      </w:r>
      <w:proofErr w:type="gramEnd"/>
      <w:r w:rsidRPr="003220BA">
        <w:rPr>
          <w:sz w:val="24"/>
          <w:szCs w:val="24"/>
        </w:rPr>
        <w:t xml:space="preserve"> it was very </w:t>
      </w:r>
      <w:r w:rsidRPr="008F748B">
        <w:rPr>
          <w:i/>
          <w:iCs/>
          <w:sz w:val="24"/>
          <w:szCs w:val="24"/>
        </w:rPr>
        <w:t>trendy</w:t>
      </w:r>
      <w:r w:rsidRPr="003220BA">
        <w:rPr>
          <w:sz w:val="24"/>
          <w:szCs w:val="24"/>
        </w:rPr>
        <w:t xml:space="preserve"> if women dressed to show their navel. Many preachers gave insinuations, if they rode a motorcycle then the back of her body looked like a </w:t>
      </w:r>
      <w:r w:rsidRPr="008F748B">
        <w:rPr>
          <w:i/>
          <w:iCs/>
          <w:sz w:val="24"/>
          <w:szCs w:val="24"/>
        </w:rPr>
        <w:t>"</w:t>
      </w:r>
      <w:proofErr w:type="spellStart"/>
      <w:r w:rsidRPr="008F748B">
        <w:rPr>
          <w:i/>
          <w:iCs/>
          <w:sz w:val="24"/>
          <w:szCs w:val="24"/>
        </w:rPr>
        <w:t>celengan</w:t>
      </w:r>
      <w:proofErr w:type="spellEnd"/>
      <w:r w:rsidRPr="008F748B">
        <w:rPr>
          <w:i/>
          <w:iCs/>
          <w:sz w:val="24"/>
          <w:szCs w:val="24"/>
        </w:rPr>
        <w:t xml:space="preserve">" </w:t>
      </w:r>
      <w:r w:rsidRPr="003220BA">
        <w:rPr>
          <w:sz w:val="24"/>
          <w:szCs w:val="24"/>
        </w:rPr>
        <w:t xml:space="preserve">hole. If it's like that, </w:t>
      </w:r>
      <w:proofErr w:type="spellStart"/>
      <w:r w:rsidRPr="008F748B">
        <w:rPr>
          <w:i/>
          <w:iCs/>
          <w:sz w:val="24"/>
          <w:szCs w:val="24"/>
        </w:rPr>
        <w:t>sonyol</w:t>
      </w:r>
      <w:proofErr w:type="spellEnd"/>
      <w:r w:rsidRPr="003220BA">
        <w:rPr>
          <w:sz w:val="24"/>
          <w:szCs w:val="24"/>
        </w:rPr>
        <w:t xml:space="preserve"> phrases from Nanto, Junet, and Broto or </w:t>
      </w:r>
      <w:proofErr w:type="spellStart"/>
      <w:r w:rsidRPr="003220BA">
        <w:rPr>
          <w:sz w:val="24"/>
          <w:szCs w:val="24"/>
        </w:rPr>
        <w:t>Puthut</w:t>
      </w:r>
      <w:proofErr w:type="spellEnd"/>
      <w:r w:rsidRPr="003220BA">
        <w:rPr>
          <w:sz w:val="24"/>
          <w:szCs w:val="24"/>
        </w:rPr>
        <w:t xml:space="preserve"> become daily consumption. The same thing happened with the word </w:t>
      </w:r>
      <w:r w:rsidRPr="008F748B">
        <w:rPr>
          <w:i/>
          <w:iCs/>
          <w:sz w:val="24"/>
          <w:szCs w:val="24"/>
        </w:rPr>
        <w:t>"Temon".</w:t>
      </w:r>
      <w:r w:rsidRPr="003220BA">
        <w:rPr>
          <w:sz w:val="24"/>
          <w:szCs w:val="24"/>
        </w:rPr>
        <w:t xml:space="preserve"> The word </w:t>
      </w:r>
      <w:proofErr w:type="spellStart"/>
      <w:r w:rsidRPr="008F748B">
        <w:rPr>
          <w:i/>
          <w:iCs/>
          <w:sz w:val="24"/>
          <w:szCs w:val="24"/>
        </w:rPr>
        <w:t>temon</w:t>
      </w:r>
      <w:proofErr w:type="spellEnd"/>
      <w:r w:rsidRPr="003220BA">
        <w:rPr>
          <w:sz w:val="24"/>
          <w:szCs w:val="24"/>
        </w:rPr>
        <w:t xml:space="preserve"> comes from the Javanese word </w:t>
      </w:r>
      <w:r w:rsidRPr="008F748B">
        <w:rPr>
          <w:i/>
          <w:iCs/>
          <w:sz w:val="24"/>
          <w:szCs w:val="24"/>
        </w:rPr>
        <w:t>"</w:t>
      </w:r>
      <w:proofErr w:type="spellStart"/>
      <w:r w:rsidRPr="008F748B">
        <w:rPr>
          <w:i/>
          <w:iCs/>
          <w:sz w:val="24"/>
          <w:szCs w:val="24"/>
        </w:rPr>
        <w:t>wedok</w:t>
      </w:r>
      <w:proofErr w:type="spellEnd"/>
      <w:r w:rsidRPr="008F748B">
        <w:rPr>
          <w:i/>
          <w:iCs/>
          <w:sz w:val="24"/>
          <w:szCs w:val="24"/>
        </w:rPr>
        <w:t>"</w:t>
      </w:r>
      <w:r w:rsidRPr="003220BA">
        <w:rPr>
          <w:sz w:val="24"/>
          <w:szCs w:val="24"/>
        </w:rPr>
        <w:t xml:space="preserve"> or in Indonesian, woman. If at night, after Isha, the James Bon are not in the mosque and go to the boarding houses of the female worshipers, it is common to hear sentences from young men from </w:t>
      </w:r>
      <w:proofErr w:type="spellStart"/>
      <w:r w:rsidRPr="003220BA">
        <w:rPr>
          <w:sz w:val="24"/>
          <w:szCs w:val="24"/>
        </w:rPr>
        <w:t>Surokarsan</w:t>
      </w:r>
      <w:proofErr w:type="spellEnd"/>
      <w:r w:rsidRPr="003220BA">
        <w:rPr>
          <w:sz w:val="24"/>
          <w:szCs w:val="24"/>
        </w:rPr>
        <w:t xml:space="preserve"> such as Broto, Junet, Agus Chani, and Nanto who say </w:t>
      </w:r>
      <w:r w:rsidRPr="008F748B">
        <w:rPr>
          <w:i/>
          <w:iCs/>
          <w:sz w:val="24"/>
          <w:szCs w:val="24"/>
        </w:rPr>
        <w:t>“</w:t>
      </w:r>
      <w:proofErr w:type="gramStart"/>
      <w:r w:rsidRPr="008F748B">
        <w:rPr>
          <w:i/>
          <w:iCs/>
          <w:sz w:val="24"/>
          <w:szCs w:val="24"/>
        </w:rPr>
        <w:t>para James Bon</w:t>
      </w:r>
      <w:proofErr w:type="gramEnd"/>
      <w:r w:rsidRPr="008F748B">
        <w:rPr>
          <w:i/>
          <w:iCs/>
          <w:sz w:val="24"/>
          <w:szCs w:val="24"/>
        </w:rPr>
        <w:t xml:space="preserve"> </w:t>
      </w:r>
      <w:proofErr w:type="spellStart"/>
      <w:r w:rsidRPr="008F748B">
        <w:rPr>
          <w:i/>
          <w:iCs/>
          <w:sz w:val="24"/>
          <w:szCs w:val="24"/>
        </w:rPr>
        <w:t>lagi</w:t>
      </w:r>
      <w:proofErr w:type="spellEnd"/>
      <w:r w:rsidRPr="008F748B">
        <w:rPr>
          <w:i/>
          <w:iCs/>
          <w:sz w:val="24"/>
          <w:szCs w:val="24"/>
        </w:rPr>
        <w:t xml:space="preserve"> </w:t>
      </w:r>
      <w:proofErr w:type="spellStart"/>
      <w:r w:rsidRPr="008F748B">
        <w:rPr>
          <w:i/>
          <w:iCs/>
          <w:sz w:val="24"/>
          <w:szCs w:val="24"/>
        </w:rPr>
        <w:t>golek</w:t>
      </w:r>
      <w:proofErr w:type="spellEnd"/>
      <w:r w:rsidRPr="008F748B">
        <w:rPr>
          <w:i/>
          <w:iCs/>
          <w:sz w:val="24"/>
          <w:szCs w:val="24"/>
        </w:rPr>
        <w:t xml:space="preserve"> </w:t>
      </w:r>
      <w:proofErr w:type="spellStart"/>
      <w:r w:rsidRPr="008F748B">
        <w:rPr>
          <w:i/>
          <w:iCs/>
          <w:sz w:val="24"/>
          <w:szCs w:val="24"/>
        </w:rPr>
        <w:t>temon</w:t>
      </w:r>
      <w:proofErr w:type="spellEnd"/>
      <w:r w:rsidRPr="008F748B">
        <w:rPr>
          <w:i/>
          <w:iCs/>
          <w:sz w:val="24"/>
          <w:szCs w:val="24"/>
        </w:rPr>
        <w:t>”.</w:t>
      </w:r>
    </w:p>
    <w:p w14:paraId="02B33CCD" w14:textId="77777777" w:rsidR="00877B83" w:rsidRDefault="00877B83" w:rsidP="00877B83">
      <w:pPr>
        <w:ind w:firstLine="720"/>
        <w:jc w:val="both"/>
        <w:rPr>
          <w:sz w:val="24"/>
          <w:szCs w:val="24"/>
        </w:rPr>
      </w:pPr>
      <w:r w:rsidRPr="003220BA">
        <w:rPr>
          <w:sz w:val="24"/>
          <w:szCs w:val="24"/>
        </w:rPr>
        <w:t xml:space="preserve">The fourth word is </w:t>
      </w:r>
      <w:r w:rsidRPr="008F748B">
        <w:rPr>
          <w:i/>
          <w:iCs/>
          <w:sz w:val="24"/>
          <w:szCs w:val="24"/>
        </w:rPr>
        <w:t>"</w:t>
      </w:r>
      <w:proofErr w:type="spellStart"/>
      <w:r w:rsidRPr="008F748B">
        <w:rPr>
          <w:i/>
          <w:iCs/>
          <w:sz w:val="24"/>
          <w:szCs w:val="24"/>
        </w:rPr>
        <w:t>biyangane</w:t>
      </w:r>
      <w:proofErr w:type="spellEnd"/>
      <w:r w:rsidRPr="008F748B">
        <w:rPr>
          <w:i/>
          <w:iCs/>
          <w:sz w:val="24"/>
          <w:szCs w:val="24"/>
        </w:rPr>
        <w:t xml:space="preserve">". </w:t>
      </w:r>
      <w:proofErr w:type="spellStart"/>
      <w:r w:rsidRPr="008F748B">
        <w:rPr>
          <w:i/>
          <w:iCs/>
          <w:sz w:val="24"/>
          <w:szCs w:val="24"/>
        </w:rPr>
        <w:t>Biyangane</w:t>
      </w:r>
      <w:proofErr w:type="spellEnd"/>
      <w:r w:rsidRPr="003220BA">
        <w:rPr>
          <w:sz w:val="24"/>
          <w:szCs w:val="24"/>
        </w:rPr>
        <w:t xml:space="preserve"> means the mastermind of a problem or event. Usually pinned on those who are ignorant, troublemakers, excessive jokes, or actions that are considered outrageous and beyond the limit. For example, Agus Chani is often asked to buy food, even though the distance is only 500 meters from the mosque, but it can take up to 2 hours. Because Agus Chani left to play first. </w:t>
      </w:r>
      <w:proofErr w:type="gramStart"/>
      <w:r w:rsidRPr="003220BA">
        <w:rPr>
          <w:sz w:val="24"/>
          <w:szCs w:val="24"/>
        </w:rPr>
        <w:t>So</w:t>
      </w:r>
      <w:proofErr w:type="gramEnd"/>
      <w:r w:rsidRPr="003220BA">
        <w:rPr>
          <w:sz w:val="24"/>
          <w:szCs w:val="24"/>
        </w:rPr>
        <w:t xml:space="preserve"> when Agus Chani returns to the mosque, he will usually be told </w:t>
      </w:r>
      <w:r w:rsidRPr="002454EF">
        <w:rPr>
          <w:i/>
          <w:iCs/>
          <w:sz w:val="24"/>
          <w:szCs w:val="24"/>
        </w:rPr>
        <w:t>“</w:t>
      </w:r>
      <w:proofErr w:type="spellStart"/>
      <w:r w:rsidRPr="002454EF">
        <w:rPr>
          <w:i/>
          <w:iCs/>
          <w:sz w:val="24"/>
          <w:szCs w:val="24"/>
        </w:rPr>
        <w:t>biyangane</w:t>
      </w:r>
      <w:proofErr w:type="spellEnd"/>
      <w:r w:rsidRPr="002454EF">
        <w:rPr>
          <w:i/>
          <w:iCs/>
          <w:sz w:val="24"/>
          <w:szCs w:val="24"/>
        </w:rPr>
        <w:t>,</w:t>
      </w:r>
      <w:r>
        <w:rPr>
          <w:sz w:val="24"/>
          <w:szCs w:val="24"/>
        </w:rPr>
        <w:t xml:space="preserve"> </w:t>
      </w:r>
      <w:proofErr w:type="spellStart"/>
      <w:r>
        <w:rPr>
          <w:sz w:val="24"/>
          <w:szCs w:val="24"/>
        </w:rPr>
        <w:t>diminta</w:t>
      </w:r>
      <w:proofErr w:type="spellEnd"/>
      <w:r>
        <w:rPr>
          <w:sz w:val="24"/>
          <w:szCs w:val="24"/>
        </w:rPr>
        <w:t xml:space="preserve"> </w:t>
      </w:r>
      <w:proofErr w:type="spellStart"/>
      <w:r>
        <w:rPr>
          <w:sz w:val="24"/>
          <w:szCs w:val="24"/>
        </w:rPr>
        <w:t>beli</w:t>
      </w:r>
      <w:proofErr w:type="spellEnd"/>
      <w:r>
        <w:rPr>
          <w:sz w:val="24"/>
          <w:szCs w:val="24"/>
        </w:rPr>
        <w:t xml:space="preserve"> nasi </w:t>
      </w:r>
      <w:proofErr w:type="spellStart"/>
      <w:r>
        <w:rPr>
          <w:sz w:val="24"/>
          <w:szCs w:val="24"/>
        </w:rPr>
        <w:t>sampai</w:t>
      </w:r>
      <w:proofErr w:type="spellEnd"/>
      <w:r>
        <w:rPr>
          <w:sz w:val="24"/>
          <w:szCs w:val="24"/>
        </w:rPr>
        <w:t xml:space="preserve"> </w:t>
      </w:r>
      <w:proofErr w:type="spellStart"/>
      <w:r>
        <w:rPr>
          <w:sz w:val="24"/>
          <w:szCs w:val="24"/>
        </w:rPr>
        <w:t>dua</w:t>
      </w:r>
      <w:proofErr w:type="spellEnd"/>
      <w:r>
        <w:rPr>
          <w:sz w:val="24"/>
          <w:szCs w:val="24"/>
        </w:rPr>
        <w:t xml:space="preserve"> jam </w:t>
      </w:r>
      <w:proofErr w:type="spellStart"/>
      <w:r>
        <w:rPr>
          <w:sz w:val="24"/>
          <w:szCs w:val="24"/>
        </w:rPr>
        <w:t>lebih</w:t>
      </w:r>
      <w:proofErr w:type="spellEnd"/>
      <w:r>
        <w:rPr>
          <w:sz w:val="24"/>
          <w:szCs w:val="24"/>
        </w:rPr>
        <w:t xml:space="preserve">”. </w:t>
      </w:r>
      <w:r w:rsidRPr="003220BA">
        <w:rPr>
          <w:sz w:val="24"/>
          <w:szCs w:val="24"/>
        </w:rPr>
        <w:t xml:space="preserve">Or Ashhar who often lingered in the bathroom. When he came out, </w:t>
      </w:r>
      <w:proofErr w:type="spellStart"/>
      <w:r w:rsidRPr="003220BA">
        <w:rPr>
          <w:sz w:val="24"/>
          <w:szCs w:val="24"/>
        </w:rPr>
        <w:t>Ngadino</w:t>
      </w:r>
      <w:proofErr w:type="spellEnd"/>
      <w:r w:rsidRPr="003220BA">
        <w:rPr>
          <w:sz w:val="24"/>
          <w:szCs w:val="24"/>
        </w:rPr>
        <w:t xml:space="preserve">, who had a stomachache, would usually say, </w:t>
      </w:r>
      <w:r>
        <w:rPr>
          <w:sz w:val="24"/>
          <w:szCs w:val="24"/>
        </w:rPr>
        <w:t>“</w:t>
      </w:r>
      <w:proofErr w:type="spellStart"/>
      <w:r>
        <w:rPr>
          <w:sz w:val="24"/>
          <w:szCs w:val="24"/>
        </w:rPr>
        <w:t>wooo</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Asyhar</w:t>
      </w:r>
      <w:proofErr w:type="spellEnd"/>
      <w:r>
        <w:rPr>
          <w:sz w:val="24"/>
          <w:szCs w:val="24"/>
        </w:rPr>
        <w:t xml:space="preserve">, </w:t>
      </w:r>
      <w:proofErr w:type="spellStart"/>
      <w:r w:rsidRPr="002454EF">
        <w:rPr>
          <w:i/>
          <w:iCs/>
          <w:sz w:val="24"/>
          <w:szCs w:val="24"/>
        </w:rPr>
        <w:t>biyangane</w:t>
      </w:r>
      <w:proofErr w:type="spellEnd"/>
      <w:r w:rsidRPr="002454EF">
        <w:rPr>
          <w:i/>
          <w:iCs/>
          <w:sz w:val="24"/>
          <w:szCs w:val="24"/>
        </w:rPr>
        <w:t>”.</w:t>
      </w:r>
    </w:p>
    <w:p w14:paraId="31304057" w14:textId="77777777" w:rsidR="00877B83" w:rsidRPr="003220BA" w:rsidRDefault="00877B83" w:rsidP="00877B83">
      <w:pPr>
        <w:ind w:firstLine="720"/>
        <w:jc w:val="both"/>
        <w:rPr>
          <w:sz w:val="24"/>
          <w:szCs w:val="24"/>
        </w:rPr>
      </w:pPr>
    </w:p>
    <w:p w14:paraId="23212878" w14:textId="77777777" w:rsidR="00877B83" w:rsidRPr="003220BA" w:rsidRDefault="00877B83" w:rsidP="00877B83">
      <w:pPr>
        <w:ind w:firstLine="720"/>
        <w:jc w:val="both"/>
        <w:rPr>
          <w:sz w:val="24"/>
          <w:szCs w:val="24"/>
        </w:rPr>
      </w:pPr>
      <w:r w:rsidRPr="003220BA">
        <w:rPr>
          <w:sz w:val="24"/>
          <w:szCs w:val="24"/>
        </w:rPr>
        <w:t xml:space="preserve">In addition to some of the phrases above, there are also cases of some of James Bon's broken hearts. Tyo 2000 was about 23 years old. Just like </w:t>
      </w:r>
      <w:proofErr w:type="spellStart"/>
      <w:r w:rsidRPr="003220BA">
        <w:rPr>
          <w:sz w:val="24"/>
          <w:szCs w:val="24"/>
        </w:rPr>
        <w:t>Asdan</w:t>
      </w:r>
      <w:proofErr w:type="spellEnd"/>
      <w:r w:rsidRPr="003220BA">
        <w:rPr>
          <w:sz w:val="24"/>
          <w:szCs w:val="24"/>
        </w:rPr>
        <w:t xml:space="preserve">, a sweet woman with an Arabian nose. Tyo is a native of </w:t>
      </w:r>
      <w:proofErr w:type="spellStart"/>
      <w:r w:rsidRPr="003220BA">
        <w:rPr>
          <w:sz w:val="24"/>
          <w:szCs w:val="24"/>
        </w:rPr>
        <w:t>Surokarsan</w:t>
      </w:r>
      <w:proofErr w:type="spellEnd"/>
      <w:r w:rsidRPr="003220BA">
        <w:rPr>
          <w:sz w:val="24"/>
          <w:szCs w:val="24"/>
        </w:rPr>
        <w:t xml:space="preserve"> who also has a beautiful face and white skin. Plus, he has a high religious awareness. He often prays in the congregation, is a member of the </w:t>
      </w:r>
      <w:proofErr w:type="spellStart"/>
      <w:r w:rsidRPr="003220BA">
        <w:rPr>
          <w:sz w:val="24"/>
          <w:szCs w:val="24"/>
        </w:rPr>
        <w:t>takmir</w:t>
      </w:r>
      <w:proofErr w:type="spellEnd"/>
      <w:r w:rsidRPr="003220BA">
        <w:rPr>
          <w:sz w:val="24"/>
          <w:szCs w:val="24"/>
        </w:rPr>
        <w:t xml:space="preserve"> board, and was once the chairman of </w:t>
      </w:r>
      <w:proofErr w:type="spellStart"/>
      <w:r w:rsidRPr="003220BA">
        <w:rPr>
          <w:sz w:val="24"/>
          <w:szCs w:val="24"/>
        </w:rPr>
        <w:t>Rismanda</w:t>
      </w:r>
      <w:proofErr w:type="spellEnd"/>
      <w:r w:rsidRPr="003220BA">
        <w:rPr>
          <w:sz w:val="24"/>
          <w:szCs w:val="24"/>
        </w:rPr>
        <w:t xml:space="preserve">. Meanwhile, </w:t>
      </w:r>
      <w:proofErr w:type="spellStart"/>
      <w:r w:rsidRPr="003220BA">
        <w:rPr>
          <w:sz w:val="24"/>
          <w:szCs w:val="24"/>
        </w:rPr>
        <w:t>Asdan</w:t>
      </w:r>
      <w:proofErr w:type="spellEnd"/>
      <w:r w:rsidRPr="003220BA">
        <w:rPr>
          <w:sz w:val="24"/>
          <w:szCs w:val="24"/>
        </w:rPr>
        <w:t xml:space="preserve"> comes from </w:t>
      </w:r>
      <w:proofErr w:type="spellStart"/>
      <w:r w:rsidRPr="003220BA">
        <w:rPr>
          <w:sz w:val="24"/>
          <w:szCs w:val="24"/>
        </w:rPr>
        <w:t>Pemalang</w:t>
      </w:r>
      <w:proofErr w:type="spellEnd"/>
      <w:r w:rsidRPr="003220BA">
        <w:rPr>
          <w:sz w:val="24"/>
          <w:szCs w:val="24"/>
        </w:rPr>
        <w:t xml:space="preserve">, Central Java. He lives in </w:t>
      </w:r>
      <w:proofErr w:type="spellStart"/>
      <w:r w:rsidRPr="003220BA">
        <w:rPr>
          <w:sz w:val="24"/>
          <w:szCs w:val="24"/>
        </w:rPr>
        <w:t>Surokarsan</w:t>
      </w:r>
      <w:proofErr w:type="spellEnd"/>
      <w:r w:rsidRPr="003220BA">
        <w:rPr>
          <w:sz w:val="24"/>
          <w:szCs w:val="24"/>
        </w:rPr>
        <w:t xml:space="preserve"> village because he is studying. </w:t>
      </w:r>
    </w:p>
    <w:p w14:paraId="4A1A4C6C" w14:textId="77777777" w:rsidR="00877B83" w:rsidRPr="003220BA" w:rsidRDefault="00877B83" w:rsidP="00877B83">
      <w:pPr>
        <w:ind w:firstLine="720"/>
        <w:jc w:val="both"/>
        <w:rPr>
          <w:sz w:val="24"/>
          <w:szCs w:val="24"/>
        </w:rPr>
      </w:pPr>
      <w:r w:rsidRPr="003220BA">
        <w:rPr>
          <w:sz w:val="24"/>
          <w:szCs w:val="24"/>
        </w:rPr>
        <w:lastRenderedPageBreak/>
        <w:t xml:space="preserve">The two of them were brought together at </w:t>
      </w:r>
      <w:proofErr w:type="spellStart"/>
      <w:r w:rsidRPr="003220BA">
        <w:rPr>
          <w:sz w:val="24"/>
          <w:szCs w:val="24"/>
        </w:rPr>
        <w:t>Rismanda's</w:t>
      </w:r>
      <w:proofErr w:type="spellEnd"/>
      <w:r w:rsidRPr="003220BA">
        <w:rPr>
          <w:sz w:val="24"/>
          <w:szCs w:val="24"/>
        </w:rPr>
        <w:t xml:space="preserve"> event. Both harbor feelings. They both also understand each other and have been committed to building a household for about two years. In 2000, they both agreed to meet on the terrace of the Nurul Huda mosque. James Bon did not dare to disturb them, knowing that the two of them were talking about very serious things.</w:t>
      </w:r>
    </w:p>
    <w:p w14:paraId="6DF2BA5A" w14:textId="77777777" w:rsidR="00877B83" w:rsidRPr="003220BA" w:rsidRDefault="00877B83" w:rsidP="00877B83">
      <w:pPr>
        <w:ind w:firstLine="720"/>
        <w:jc w:val="both"/>
        <w:rPr>
          <w:sz w:val="24"/>
          <w:szCs w:val="24"/>
        </w:rPr>
      </w:pPr>
      <w:proofErr w:type="spellStart"/>
      <w:r w:rsidRPr="003220BA">
        <w:rPr>
          <w:sz w:val="24"/>
          <w:szCs w:val="24"/>
        </w:rPr>
        <w:t>Asdan</w:t>
      </w:r>
      <w:proofErr w:type="spellEnd"/>
      <w:r w:rsidRPr="003220BA">
        <w:rPr>
          <w:sz w:val="24"/>
          <w:szCs w:val="24"/>
        </w:rPr>
        <w:t xml:space="preserve"> had finished college and was asked to get married by his parents. Feeling that he had a candidate, </w:t>
      </w:r>
      <w:proofErr w:type="spellStart"/>
      <w:r w:rsidRPr="003220BA">
        <w:rPr>
          <w:sz w:val="24"/>
          <w:szCs w:val="24"/>
        </w:rPr>
        <w:t>Asdan</w:t>
      </w:r>
      <w:proofErr w:type="spellEnd"/>
      <w:r w:rsidRPr="003220BA">
        <w:rPr>
          <w:sz w:val="24"/>
          <w:szCs w:val="24"/>
        </w:rPr>
        <w:t xml:space="preserve"> conveyed his parents' wishes to Tyo. Tyo himself was not surprised. Because </w:t>
      </w:r>
      <w:proofErr w:type="spellStart"/>
      <w:r w:rsidRPr="003220BA">
        <w:rPr>
          <w:sz w:val="24"/>
          <w:szCs w:val="24"/>
        </w:rPr>
        <w:t>Asdan</w:t>
      </w:r>
      <w:proofErr w:type="spellEnd"/>
      <w:r w:rsidRPr="003220BA">
        <w:rPr>
          <w:sz w:val="24"/>
          <w:szCs w:val="24"/>
        </w:rPr>
        <w:t xml:space="preserve"> often joked that Tyo would marry him soon. The problem was that this time </w:t>
      </w:r>
      <w:proofErr w:type="spellStart"/>
      <w:r w:rsidRPr="003220BA">
        <w:rPr>
          <w:sz w:val="24"/>
          <w:szCs w:val="24"/>
        </w:rPr>
        <w:t>Asdan</w:t>
      </w:r>
      <w:proofErr w:type="spellEnd"/>
      <w:r w:rsidRPr="003220BA">
        <w:rPr>
          <w:sz w:val="24"/>
          <w:szCs w:val="24"/>
        </w:rPr>
        <w:t xml:space="preserve"> was serious, while Tyo was not ready. Tyo himself was studying animal husbandry at UGM and had just finished KKN. Feeling himself born from a simple family and not yet having an income, of course feels himself not ready if he has to become a priest in the household. </w:t>
      </w:r>
    </w:p>
    <w:p w14:paraId="13E3F6D9" w14:textId="77777777" w:rsidR="00877B83" w:rsidRPr="003220BA" w:rsidRDefault="00877B83" w:rsidP="00877B83">
      <w:pPr>
        <w:ind w:firstLine="720"/>
        <w:jc w:val="both"/>
        <w:rPr>
          <w:sz w:val="24"/>
          <w:szCs w:val="24"/>
        </w:rPr>
      </w:pPr>
      <w:r w:rsidRPr="003220BA">
        <w:rPr>
          <w:sz w:val="24"/>
          <w:szCs w:val="24"/>
        </w:rPr>
        <w:t xml:space="preserve">Along with Tyo's heartbreak, there was also a soul shock for </w:t>
      </w:r>
      <w:proofErr w:type="spellStart"/>
      <w:r w:rsidRPr="003220BA">
        <w:rPr>
          <w:sz w:val="24"/>
          <w:szCs w:val="24"/>
        </w:rPr>
        <w:t>Jainal</w:t>
      </w:r>
      <w:proofErr w:type="spellEnd"/>
      <w:r w:rsidRPr="003220BA">
        <w:rPr>
          <w:sz w:val="24"/>
          <w:szCs w:val="24"/>
        </w:rPr>
        <w:t xml:space="preserve">. </w:t>
      </w:r>
      <w:proofErr w:type="spellStart"/>
      <w:r w:rsidRPr="003220BA">
        <w:rPr>
          <w:sz w:val="24"/>
          <w:szCs w:val="24"/>
        </w:rPr>
        <w:t>Jainal</w:t>
      </w:r>
      <w:proofErr w:type="spellEnd"/>
      <w:r w:rsidRPr="003220BA">
        <w:rPr>
          <w:sz w:val="24"/>
          <w:szCs w:val="24"/>
        </w:rPr>
        <w:t xml:space="preserve"> and Tyo are the same age. </w:t>
      </w:r>
      <w:proofErr w:type="spellStart"/>
      <w:r w:rsidRPr="003220BA">
        <w:rPr>
          <w:sz w:val="24"/>
          <w:szCs w:val="24"/>
        </w:rPr>
        <w:t>Jainal</w:t>
      </w:r>
      <w:proofErr w:type="spellEnd"/>
      <w:r w:rsidRPr="003220BA">
        <w:rPr>
          <w:sz w:val="24"/>
          <w:szCs w:val="24"/>
        </w:rPr>
        <w:t xml:space="preserve"> and Dewi had long been attracted to each other. But </w:t>
      </w:r>
      <w:proofErr w:type="gramStart"/>
      <w:r>
        <w:rPr>
          <w:sz w:val="24"/>
          <w:szCs w:val="24"/>
        </w:rPr>
        <w:t>unfortunately</w:t>
      </w:r>
      <w:proofErr w:type="gramEnd"/>
      <w:r w:rsidRPr="003220BA">
        <w:rPr>
          <w:sz w:val="24"/>
          <w:szCs w:val="24"/>
        </w:rPr>
        <w:t xml:space="preserve"> that, both of them were not approved by Dewi's parents. </w:t>
      </w:r>
      <w:proofErr w:type="gramStart"/>
      <w:r w:rsidRPr="003220BA">
        <w:rPr>
          <w:sz w:val="24"/>
          <w:szCs w:val="24"/>
        </w:rPr>
        <w:t>One time</w:t>
      </w:r>
      <w:proofErr w:type="gramEnd"/>
      <w:r w:rsidRPr="003220BA">
        <w:rPr>
          <w:sz w:val="24"/>
          <w:szCs w:val="24"/>
        </w:rPr>
        <w:t xml:space="preserve"> </w:t>
      </w:r>
      <w:proofErr w:type="spellStart"/>
      <w:r w:rsidRPr="003220BA">
        <w:rPr>
          <w:sz w:val="24"/>
          <w:szCs w:val="24"/>
        </w:rPr>
        <w:t>Jainal</w:t>
      </w:r>
      <w:proofErr w:type="spellEnd"/>
      <w:r w:rsidRPr="003220BA">
        <w:rPr>
          <w:sz w:val="24"/>
          <w:szCs w:val="24"/>
        </w:rPr>
        <w:t xml:space="preserve"> went to Dewi's house, not long after sitting and chatting with Dewi, </w:t>
      </w:r>
      <w:proofErr w:type="spellStart"/>
      <w:r w:rsidRPr="003220BA">
        <w:rPr>
          <w:sz w:val="24"/>
          <w:szCs w:val="24"/>
        </w:rPr>
        <w:t>Jainal</w:t>
      </w:r>
      <w:proofErr w:type="spellEnd"/>
      <w:r w:rsidRPr="003220BA">
        <w:rPr>
          <w:sz w:val="24"/>
          <w:szCs w:val="24"/>
        </w:rPr>
        <w:t xml:space="preserve"> was shocked to hear a door slam. It turned out that it was done by Dewi's father who did not like Dewi's relationship with </w:t>
      </w:r>
      <w:proofErr w:type="spellStart"/>
      <w:r w:rsidRPr="003220BA">
        <w:rPr>
          <w:sz w:val="24"/>
          <w:szCs w:val="24"/>
        </w:rPr>
        <w:t>Jainal</w:t>
      </w:r>
      <w:proofErr w:type="spellEnd"/>
      <w:r w:rsidRPr="003220BA">
        <w:rPr>
          <w:sz w:val="24"/>
          <w:szCs w:val="24"/>
        </w:rPr>
        <w:t xml:space="preserve">. It was said that the reason was that the economic condition of </w:t>
      </w:r>
      <w:proofErr w:type="spellStart"/>
      <w:r w:rsidRPr="003220BA">
        <w:rPr>
          <w:sz w:val="24"/>
          <w:szCs w:val="24"/>
        </w:rPr>
        <w:t>Jainal's</w:t>
      </w:r>
      <w:proofErr w:type="spellEnd"/>
      <w:r w:rsidRPr="003220BA">
        <w:rPr>
          <w:sz w:val="24"/>
          <w:szCs w:val="24"/>
        </w:rPr>
        <w:t xml:space="preserve"> family was not commensurate with Dewi's family. Dewi's parents are well-known religious figures and </w:t>
      </w:r>
      <w:proofErr w:type="spellStart"/>
      <w:r w:rsidRPr="003220BA">
        <w:rPr>
          <w:sz w:val="24"/>
          <w:szCs w:val="24"/>
        </w:rPr>
        <w:t>priyayi</w:t>
      </w:r>
      <w:proofErr w:type="spellEnd"/>
      <w:r w:rsidRPr="003220BA">
        <w:rPr>
          <w:sz w:val="24"/>
          <w:szCs w:val="24"/>
        </w:rPr>
        <w:t xml:space="preserve"> in </w:t>
      </w:r>
      <w:proofErr w:type="spellStart"/>
      <w:r w:rsidRPr="003220BA">
        <w:rPr>
          <w:sz w:val="24"/>
          <w:szCs w:val="24"/>
        </w:rPr>
        <w:t>Surokarsan</w:t>
      </w:r>
      <w:proofErr w:type="spellEnd"/>
      <w:r w:rsidRPr="003220BA">
        <w:rPr>
          <w:sz w:val="24"/>
          <w:szCs w:val="24"/>
        </w:rPr>
        <w:t xml:space="preserve">. Tyo and </w:t>
      </w:r>
      <w:proofErr w:type="spellStart"/>
      <w:r w:rsidRPr="003220BA">
        <w:rPr>
          <w:sz w:val="24"/>
          <w:szCs w:val="24"/>
        </w:rPr>
        <w:t>Jainal</w:t>
      </w:r>
      <w:proofErr w:type="spellEnd"/>
      <w:r w:rsidRPr="003220BA">
        <w:rPr>
          <w:sz w:val="24"/>
          <w:szCs w:val="24"/>
        </w:rPr>
        <w:t xml:space="preserve">, who both suffered from heavy heartbreak, then agreed to go on a hike. They took a moment to calm themselves down. They both went to a Kiyai in </w:t>
      </w:r>
      <w:proofErr w:type="spellStart"/>
      <w:r w:rsidRPr="003220BA">
        <w:rPr>
          <w:sz w:val="24"/>
          <w:szCs w:val="24"/>
        </w:rPr>
        <w:t>Wonosobo</w:t>
      </w:r>
      <w:proofErr w:type="spellEnd"/>
      <w:r w:rsidRPr="003220BA">
        <w:rPr>
          <w:sz w:val="24"/>
          <w:szCs w:val="24"/>
        </w:rPr>
        <w:t xml:space="preserve">. </w:t>
      </w:r>
    </w:p>
    <w:p w14:paraId="2B81A8E4" w14:textId="77777777" w:rsidR="00877B83" w:rsidRPr="003220BA" w:rsidRDefault="00877B83" w:rsidP="00877B83">
      <w:pPr>
        <w:ind w:firstLine="720"/>
        <w:jc w:val="both"/>
        <w:rPr>
          <w:sz w:val="24"/>
          <w:szCs w:val="24"/>
        </w:rPr>
      </w:pPr>
      <w:r w:rsidRPr="003220BA">
        <w:rPr>
          <w:sz w:val="24"/>
          <w:szCs w:val="24"/>
        </w:rPr>
        <w:t xml:space="preserve">The next victim of heartbreak was </w:t>
      </w:r>
      <w:proofErr w:type="spellStart"/>
      <w:r w:rsidRPr="003220BA">
        <w:rPr>
          <w:sz w:val="24"/>
          <w:szCs w:val="24"/>
        </w:rPr>
        <w:t>Syaiful</w:t>
      </w:r>
      <w:proofErr w:type="spellEnd"/>
      <w:r w:rsidRPr="003220BA">
        <w:rPr>
          <w:sz w:val="24"/>
          <w:szCs w:val="24"/>
        </w:rPr>
        <w:t xml:space="preserve">, a native of </w:t>
      </w:r>
      <w:proofErr w:type="spellStart"/>
      <w:r w:rsidRPr="003220BA">
        <w:rPr>
          <w:sz w:val="24"/>
          <w:szCs w:val="24"/>
        </w:rPr>
        <w:t>Ponorogo</w:t>
      </w:r>
      <w:proofErr w:type="spellEnd"/>
      <w:r w:rsidRPr="003220BA">
        <w:rPr>
          <w:sz w:val="24"/>
          <w:szCs w:val="24"/>
        </w:rPr>
        <w:t xml:space="preserve">, still a neighbor and brother to Anas and </w:t>
      </w:r>
      <w:proofErr w:type="spellStart"/>
      <w:r w:rsidRPr="003220BA">
        <w:rPr>
          <w:sz w:val="24"/>
          <w:szCs w:val="24"/>
        </w:rPr>
        <w:t>Duki</w:t>
      </w:r>
      <w:proofErr w:type="spellEnd"/>
      <w:r w:rsidRPr="003220BA">
        <w:rPr>
          <w:sz w:val="24"/>
          <w:szCs w:val="24"/>
        </w:rPr>
        <w:t xml:space="preserve">. Like Anas and Kompang, </w:t>
      </w:r>
      <w:proofErr w:type="spellStart"/>
      <w:r w:rsidRPr="003220BA">
        <w:rPr>
          <w:sz w:val="24"/>
          <w:szCs w:val="24"/>
        </w:rPr>
        <w:t>Syaiful</w:t>
      </w:r>
      <w:proofErr w:type="spellEnd"/>
      <w:r w:rsidRPr="003220BA">
        <w:rPr>
          <w:sz w:val="24"/>
          <w:szCs w:val="24"/>
        </w:rPr>
        <w:t xml:space="preserve"> is a graduate of the Al Islam </w:t>
      </w:r>
      <w:proofErr w:type="spellStart"/>
      <w:r w:rsidRPr="003220BA">
        <w:rPr>
          <w:sz w:val="24"/>
          <w:szCs w:val="24"/>
        </w:rPr>
        <w:t>Joresan</w:t>
      </w:r>
      <w:proofErr w:type="spellEnd"/>
      <w:r w:rsidRPr="003220BA">
        <w:rPr>
          <w:sz w:val="24"/>
          <w:szCs w:val="24"/>
        </w:rPr>
        <w:t xml:space="preserve"> Islamic boarding school. </w:t>
      </w:r>
      <w:proofErr w:type="gramStart"/>
      <w:r w:rsidRPr="003220BA">
        <w:rPr>
          <w:sz w:val="24"/>
          <w:szCs w:val="24"/>
        </w:rPr>
        <w:t>So</w:t>
      </w:r>
      <w:proofErr w:type="gramEnd"/>
      <w:r w:rsidRPr="003220BA">
        <w:rPr>
          <w:sz w:val="24"/>
          <w:szCs w:val="24"/>
        </w:rPr>
        <w:t xml:space="preserve"> he is very fluent in chanting </w:t>
      </w:r>
      <w:proofErr w:type="spellStart"/>
      <w:r w:rsidRPr="003220BA">
        <w:rPr>
          <w:sz w:val="24"/>
          <w:szCs w:val="24"/>
        </w:rPr>
        <w:t>sholawat</w:t>
      </w:r>
      <w:proofErr w:type="spellEnd"/>
      <w:r w:rsidRPr="003220BA">
        <w:rPr>
          <w:sz w:val="24"/>
          <w:szCs w:val="24"/>
        </w:rPr>
        <w:t xml:space="preserve"> and </w:t>
      </w:r>
      <w:proofErr w:type="spellStart"/>
      <w:r w:rsidRPr="003220BA">
        <w:rPr>
          <w:sz w:val="24"/>
          <w:szCs w:val="24"/>
        </w:rPr>
        <w:t>qiroah</w:t>
      </w:r>
      <w:proofErr w:type="spellEnd"/>
      <w:r w:rsidRPr="003220BA">
        <w:rPr>
          <w:sz w:val="24"/>
          <w:szCs w:val="24"/>
        </w:rPr>
        <w:t>. Coupled with a fairly "</w:t>
      </w:r>
      <w:r>
        <w:rPr>
          <w:sz w:val="24"/>
          <w:szCs w:val="24"/>
        </w:rPr>
        <w:t>charm</w:t>
      </w:r>
      <w:r w:rsidRPr="003220BA">
        <w:rPr>
          <w:sz w:val="24"/>
          <w:szCs w:val="24"/>
        </w:rPr>
        <w:t xml:space="preserve">" face, sweet tends to be handsome. Of course, many mothers of worshipers are fans of him. Not a few village or boarding house women put their hearts into it. </w:t>
      </w:r>
    </w:p>
    <w:p w14:paraId="2839064D" w14:textId="77777777" w:rsidR="00877B83" w:rsidRPr="003220BA" w:rsidRDefault="00877B83" w:rsidP="00877B83">
      <w:pPr>
        <w:ind w:firstLine="720"/>
        <w:jc w:val="both"/>
        <w:rPr>
          <w:sz w:val="24"/>
          <w:szCs w:val="24"/>
        </w:rPr>
      </w:pPr>
      <w:r w:rsidRPr="003220BA">
        <w:rPr>
          <w:sz w:val="24"/>
          <w:szCs w:val="24"/>
        </w:rPr>
        <w:t xml:space="preserve">Unfortunately, </w:t>
      </w:r>
      <w:proofErr w:type="spellStart"/>
      <w:r w:rsidRPr="003220BA">
        <w:rPr>
          <w:sz w:val="24"/>
          <w:szCs w:val="24"/>
        </w:rPr>
        <w:t>Syaiful</w:t>
      </w:r>
      <w:proofErr w:type="spellEnd"/>
      <w:r w:rsidRPr="003220BA">
        <w:rPr>
          <w:sz w:val="24"/>
          <w:szCs w:val="24"/>
        </w:rPr>
        <w:t xml:space="preserve"> has a weak psychological or mental side, easily discouraged or </w:t>
      </w:r>
      <w:r w:rsidRPr="009D0B34">
        <w:rPr>
          <w:i/>
          <w:iCs/>
          <w:sz w:val="24"/>
          <w:szCs w:val="24"/>
        </w:rPr>
        <w:t>inferior.</w:t>
      </w:r>
      <w:r w:rsidRPr="003220BA">
        <w:rPr>
          <w:sz w:val="24"/>
          <w:szCs w:val="24"/>
        </w:rPr>
        <w:t xml:space="preserve"> This is due to one of them because he feels ashamed, born from a family that is completely deprived, studying at UIN which at that time was known as a place for poor people to study, living in a mosque, etc. Because shipments from the village are often late, seeing this condition, Mr. Agus and his wife often provide to assist </w:t>
      </w:r>
      <w:proofErr w:type="spellStart"/>
      <w:r w:rsidRPr="003220BA">
        <w:rPr>
          <w:sz w:val="24"/>
          <w:szCs w:val="24"/>
        </w:rPr>
        <w:t>Syaiful</w:t>
      </w:r>
      <w:proofErr w:type="spellEnd"/>
      <w:r w:rsidRPr="003220BA">
        <w:rPr>
          <w:sz w:val="24"/>
          <w:szCs w:val="24"/>
        </w:rPr>
        <w:t xml:space="preserve">. Even </w:t>
      </w:r>
      <w:proofErr w:type="spellStart"/>
      <w:r w:rsidRPr="003220BA">
        <w:rPr>
          <w:sz w:val="24"/>
          <w:szCs w:val="24"/>
        </w:rPr>
        <w:t>Syaiful</w:t>
      </w:r>
      <w:proofErr w:type="spellEnd"/>
      <w:r w:rsidRPr="003220BA">
        <w:rPr>
          <w:sz w:val="24"/>
          <w:szCs w:val="24"/>
        </w:rPr>
        <w:t xml:space="preserve"> is considered like his own child. Moreover, Mr. Agus has been married for a long time but has not been blessed with a baby. So, </w:t>
      </w:r>
      <w:proofErr w:type="spellStart"/>
      <w:r w:rsidRPr="003220BA">
        <w:rPr>
          <w:sz w:val="24"/>
          <w:szCs w:val="24"/>
        </w:rPr>
        <w:t>Syaiful</w:t>
      </w:r>
      <w:proofErr w:type="spellEnd"/>
      <w:r w:rsidRPr="003220BA">
        <w:rPr>
          <w:sz w:val="24"/>
          <w:szCs w:val="24"/>
        </w:rPr>
        <w:t xml:space="preserve"> often slept at Mr. Agus' house, ate there, and often they poured out their hearts to each other. One day </w:t>
      </w:r>
      <w:proofErr w:type="spellStart"/>
      <w:r w:rsidRPr="003220BA">
        <w:rPr>
          <w:sz w:val="24"/>
          <w:szCs w:val="24"/>
        </w:rPr>
        <w:t>Syaiful</w:t>
      </w:r>
      <w:proofErr w:type="spellEnd"/>
      <w:r w:rsidRPr="003220BA">
        <w:rPr>
          <w:sz w:val="24"/>
          <w:szCs w:val="24"/>
        </w:rPr>
        <w:t xml:space="preserve"> liked one of the boarders in </w:t>
      </w:r>
      <w:proofErr w:type="spellStart"/>
      <w:r w:rsidRPr="003220BA">
        <w:rPr>
          <w:sz w:val="24"/>
          <w:szCs w:val="24"/>
        </w:rPr>
        <w:t>Surokarsan</w:t>
      </w:r>
      <w:proofErr w:type="spellEnd"/>
      <w:r w:rsidRPr="003220BA">
        <w:rPr>
          <w:sz w:val="24"/>
          <w:szCs w:val="24"/>
        </w:rPr>
        <w:t xml:space="preserve"> village. His love was very excessive, but unfortunately, after various efforts were made the end was predictable. Waving one hand. </w:t>
      </w:r>
    </w:p>
    <w:p w14:paraId="2EB378C9" w14:textId="77777777" w:rsidR="00877B83" w:rsidRPr="003220BA" w:rsidRDefault="00877B83" w:rsidP="00877B83">
      <w:pPr>
        <w:ind w:firstLine="720"/>
        <w:jc w:val="both"/>
        <w:rPr>
          <w:sz w:val="24"/>
          <w:szCs w:val="24"/>
        </w:rPr>
      </w:pPr>
      <w:r w:rsidRPr="003220BA">
        <w:rPr>
          <w:sz w:val="24"/>
          <w:szCs w:val="24"/>
        </w:rPr>
        <w:t xml:space="preserve">Feeling unable to bear the heartbreak, </w:t>
      </w:r>
      <w:proofErr w:type="spellStart"/>
      <w:r w:rsidRPr="003220BA">
        <w:rPr>
          <w:sz w:val="24"/>
          <w:szCs w:val="24"/>
        </w:rPr>
        <w:t>Syaiful</w:t>
      </w:r>
      <w:proofErr w:type="spellEnd"/>
      <w:r w:rsidRPr="003220BA">
        <w:rPr>
          <w:sz w:val="24"/>
          <w:szCs w:val="24"/>
        </w:rPr>
        <w:t xml:space="preserve"> decided to go home. He buried his dream of obtaining a bachelor of religion at UIN Sunan </w:t>
      </w:r>
      <w:proofErr w:type="spellStart"/>
      <w:r w:rsidRPr="003220BA">
        <w:rPr>
          <w:sz w:val="24"/>
          <w:szCs w:val="24"/>
        </w:rPr>
        <w:t>Kalijaga</w:t>
      </w:r>
      <w:proofErr w:type="spellEnd"/>
      <w:r w:rsidRPr="003220BA">
        <w:rPr>
          <w:sz w:val="24"/>
          <w:szCs w:val="24"/>
        </w:rPr>
        <w:t xml:space="preserve"> along with his </w:t>
      </w:r>
      <w:proofErr w:type="spellStart"/>
      <w:r w:rsidRPr="003220BA">
        <w:rPr>
          <w:sz w:val="24"/>
          <w:szCs w:val="24"/>
        </w:rPr>
        <w:t>lukan</w:t>
      </w:r>
      <w:proofErr w:type="spellEnd"/>
      <w:r w:rsidRPr="003220BA">
        <w:rPr>
          <w:sz w:val="24"/>
          <w:szCs w:val="24"/>
        </w:rPr>
        <w:t xml:space="preserve">. Not a little advice has been given by Mr. Agus and his wife. His friend James Bon also forbade him, especially </w:t>
      </w:r>
      <w:proofErr w:type="spellStart"/>
      <w:r w:rsidRPr="003220BA">
        <w:rPr>
          <w:sz w:val="24"/>
          <w:szCs w:val="24"/>
        </w:rPr>
        <w:t>Jainal</w:t>
      </w:r>
      <w:proofErr w:type="spellEnd"/>
      <w:r w:rsidRPr="003220BA">
        <w:rPr>
          <w:sz w:val="24"/>
          <w:szCs w:val="24"/>
        </w:rPr>
        <w:t xml:space="preserve"> as a senior who used to invite </w:t>
      </w:r>
      <w:proofErr w:type="spellStart"/>
      <w:r w:rsidRPr="003220BA">
        <w:rPr>
          <w:sz w:val="24"/>
          <w:szCs w:val="24"/>
        </w:rPr>
        <w:t>Syaiful</w:t>
      </w:r>
      <w:proofErr w:type="spellEnd"/>
      <w:r w:rsidRPr="003220BA">
        <w:rPr>
          <w:sz w:val="24"/>
          <w:szCs w:val="24"/>
        </w:rPr>
        <w:t xml:space="preserve"> to stay as a </w:t>
      </w:r>
      <w:proofErr w:type="spellStart"/>
      <w:r w:rsidRPr="003220BA">
        <w:rPr>
          <w:sz w:val="24"/>
          <w:szCs w:val="24"/>
        </w:rPr>
        <w:t>marbot</w:t>
      </w:r>
      <w:proofErr w:type="spellEnd"/>
      <w:r w:rsidRPr="003220BA">
        <w:rPr>
          <w:sz w:val="24"/>
          <w:szCs w:val="24"/>
        </w:rPr>
        <w:t xml:space="preserve">. Many congregations feel lost, </w:t>
      </w:r>
      <w:proofErr w:type="spellStart"/>
      <w:r w:rsidRPr="003220BA">
        <w:rPr>
          <w:sz w:val="24"/>
          <w:szCs w:val="24"/>
        </w:rPr>
        <w:t>muadzin</w:t>
      </w:r>
      <w:proofErr w:type="spellEnd"/>
      <w:r w:rsidRPr="003220BA">
        <w:rPr>
          <w:sz w:val="24"/>
          <w:szCs w:val="24"/>
        </w:rPr>
        <w:t xml:space="preserve"> and imam with a melodious voice.</w:t>
      </w:r>
    </w:p>
    <w:p w14:paraId="4D0645C9" w14:textId="77777777" w:rsidR="00877B83" w:rsidRPr="00697291" w:rsidRDefault="00877B83" w:rsidP="00697291">
      <w:pPr>
        <w:tabs>
          <w:tab w:val="left" w:pos="0"/>
        </w:tabs>
        <w:autoSpaceDE w:val="0"/>
        <w:autoSpaceDN w:val="0"/>
        <w:adjustRightInd w:val="0"/>
        <w:jc w:val="both"/>
        <w:rPr>
          <w:b/>
          <w:sz w:val="24"/>
          <w:szCs w:val="24"/>
          <w:lang w:val="id-ID"/>
        </w:rPr>
      </w:pPr>
    </w:p>
    <w:p w14:paraId="7B20335F" w14:textId="60737FB2" w:rsidR="00822510" w:rsidRDefault="00877B83" w:rsidP="00697291">
      <w:pPr>
        <w:tabs>
          <w:tab w:val="left" w:pos="0"/>
        </w:tabs>
        <w:autoSpaceDE w:val="0"/>
        <w:autoSpaceDN w:val="0"/>
        <w:adjustRightInd w:val="0"/>
        <w:jc w:val="both"/>
        <w:rPr>
          <w:b/>
          <w:sz w:val="24"/>
          <w:szCs w:val="24"/>
        </w:rPr>
      </w:pPr>
      <w:r>
        <w:rPr>
          <w:b/>
          <w:sz w:val="24"/>
          <w:szCs w:val="24"/>
        </w:rPr>
        <w:t>Conclusion</w:t>
      </w:r>
    </w:p>
    <w:p w14:paraId="184A1A99" w14:textId="77777777" w:rsidR="00877B83" w:rsidRPr="003220BA" w:rsidRDefault="00877B83" w:rsidP="00877B83">
      <w:pPr>
        <w:ind w:firstLine="720"/>
        <w:jc w:val="both"/>
        <w:rPr>
          <w:sz w:val="24"/>
          <w:szCs w:val="24"/>
        </w:rPr>
      </w:pPr>
      <w:r w:rsidRPr="003220BA">
        <w:rPr>
          <w:sz w:val="24"/>
          <w:szCs w:val="24"/>
        </w:rPr>
        <w:t xml:space="preserve">In human communication interactions are filled with various symbols. These symbols can be used as a measure of solidarity. There is an understanding and has </w:t>
      </w:r>
      <w:r w:rsidRPr="003220BA">
        <w:rPr>
          <w:sz w:val="24"/>
          <w:szCs w:val="24"/>
        </w:rPr>
        <w:lastRenderedPageBreak/>
        <w:t xml:space="preserve">become a general agreement among the native youth of </w:t>
      </w:r>
      <w:proofErr w:type="spellStart"/>
      <w:r w:rsidRPr="003220BA">
        <w:rPr>
          <w:sz w:val="24"/>
          <w:szCs w:val="24"/>
        </w:rPr>
        <w:t>Surokarsan</w:t>
      </w:r>
      <w:proofErr w:type="spellEnd"/>
      <w:r w:rsidRPr="003220BA">
        <w:rPr>
          <w:sz w:val="24"/>
          <w:szCs w:val="24"/>
        </w:rPr>
        <w:t xml:space="preserve"> village, especially those who interact with James Bon such as Broto, Nanto, Junet, and </w:t>
      </w:r>
      <w:proofErr w:type="spellStart"/>
      <w:r w:rsidRPr="003220BA">
        <w:rPr>
          <w:sz w:val="24"/>
          <w:szCs w:val="24"/>
        </w:rPr>
        <w:t>Lodonk</w:t>
      </w:r>
      <w:proofErr w:type="spellEnd"/>
      <w:r w:rsidRPr="003220BA">
        <w:rPr>
          <w:sz w:val="24"/>
          <w:szCs w:val="24"/>
        </w:rPr>
        <w:t xml:space="preserve">, if the James Bon or </w:t>
      </w:r>
      <w:proofErr w:type="spellStart"/>
      <w:r w:rsidRPr="003220BA">
        <w:rPr>
          <w:sz w:val="24"/>
          <w:szCs w:val="24"/>
        </w:rPr>
        <w:t>Santri</w:t>
      </w:r>
      <w:proofErr w:type="spellEnd"/>
      <w:r w:rsidRPr="003220BA">
        <w:rPr>
          <w:sz w:val="24"/>
          <w:szCs w:val="24"/>
        </w:rPr>
        <w:t xml:space="preserve"> </w:t>
      </w:r>
      <w:proofErr w:type="spellStart"/>
      <w:r w:rsidRPr="003220BA">
        <w:rPr>
          <w:sz w:val="24"/>
          <w:szCs w:val="24"/>
        </w:rPr>
        <w:t>besek</w:t>
      </w:r>
      <w:proofErr w:type="spellEnd"/>
      <w:r w:rsidRPr="003220BA">
        <w:rPr>
          <w:sz w:val="24"/>
          <w:szCs w:val="24"/>
        </w:rPr>
        <w:t xml:space="preserve"> do not use the </w:t>
      </w:r>
      <w:proofErr w:type="spellStart"/>
      <w:r w:rsidRPr="003220BA">
        <w:rPr>
          <w:sz w:val="24"/>
          <w:szCs w:val="24"/>
        </w:rPr>
        <w:t>walikan</w:t>
      </w:r>
      <w:proofErr w:type="spellEnd"/>
      <w:r w:rsidRPr="003220BA">
        <w:rPr>
          <w:sz w:val="24"/>
          <w:szCs w:val="24"/>
        </w:rPr>
        <w:t xml:space="preserve"> language they usually use, then they are considered unable to blend in. If the James Bon has lived for more than a year, the native youth of the village think that the James Bon does not want to mingle or socialize. Even more extreme is to follow the identity. Because a year or more is enough time to learn and use Walikan language. Although the language used is not all, only for certain words.</w:t>
      </w:r>
    </w:p>
    <w:p w14:paraId="6DEB0FD5" w14:textId="77777777" w:rsidR="00877B83" w:rsidRPr="003220BA" w:rsidRDefault="00877B83" w:rsidP="00877B83">
      <w:pPr>
        <w:ind w:firstLine="720"/>
        <w:jc w:val="both"/>
        <w:rPr>
          <w:sz w:val="24"/>
          <w:szCs w:val="24"/>
        </w:rPr>
      </w:pPr>
      <w:r w:rsidRPr="003220BA">
        <w:rPr>
          <w:sz w:val="24"/>
          <w:szCs w:val="24"/>
        </w:rPr>
        <w:t xml:space="preserve">On the other hand, the word </w:t>
      </w:r>
      <w:proofErr w:type="spellStart"/>
      <w:r w:rsidRPr="003220BA">
        <w:rPr>
          <w:sz w:val="24"/>
          <w:szCs w:val="24"/>
        </w:rPr>
        <w:t>santri</w:t>
      </w:r>
      <w:proofErr w:type="spellEnd"/>
      <w:r w:rsidRPr="003220BA">
        <w:rPr>
          <w:sz w:val="24"/>
          <w:szCs w:val="24"/>
        </w:rPr>
        <w:t xml:space="preserve"> </w:t>
      </w:r>
      <w:proofErr w:type="spellStart"/>
      <w:r w:rsidRPr="003220BA">
        <w:rPr>
          <w:sz w:val="24"/>
          <w:szCs w:val="24"/>
        </w:rPr>
        <w:t>besek</w:t>
      </w:r>
      <w:proofErr w:type="spellEnd"/>
      <w:r w:rsidRPr="003220BA">
        <w:rPr>
          <w:sz w:val="24"/>
          <w:szCs w:val="24"/>
        </w:rPr>
        <w:t xml:space="preserve">, which is pinned on the mosque's </w:t>
      </w:r>
      <w:proofErr w:type="spellStart"/>
      <w:r w:rsidRPr="003220BA">
        <w:rPr>
          <w:sz w:val="24"/>
          <w:szCs w:val="24"/>
        </w:rPr>
        <w:t>marbot</w:t>
      </w:r>
      <w:proofErr w:type="spellEnd"/>
      <w:r w:rsidRPr="003220BA">
        <w:rPr>
          <w:sz w:val="24"/>
          <w:szCs w:val="24"/>
        </w:rPr>
        <w:t xml:space="preserve">, is a form of ridicule. </w:t>
      </w:r>
      <w:proofErr w:type="spellStart"/>
      <w:r w:rsidRPr="003220BA">
        <w:rPr>
          <w:sz w:val="24"/>
          <w:szCs w:val="24"/>
        </w:rPr>
        <w:t>Santri</w:t>
      </w:r>
      <w:proofErr w:type="spellEnd"/>
      <w:r w:rsidRPr="003220BA">
        <w:rPr>
          <w:sz w:val="24"/>
          <w:szCs w:val="24"/>
        </w:rPr>
        <w:t xml:space="preserve"> </w:t>
      </w:r>
      <w:proofErr w:type="spellStart"/>
      <w:r w:rsidRPr="003220BA">
        <w:rPr>
          <w:sz w:val="24"/>
          <w:szCs w:val="24"/>
        </w:rPr>
        <w:t>besek</w:t>
      </w:r>
      <w:proofErr w:type="spellEnd"/>
      <w:r w:rsidRPr="003220BA">
        <w:rPr>
          <w:sz w:val="24"/>
          <w:szCs w:val="24"/>
        </w:rPr>
        <w:t xml:space="preserve"> is an affirmation of one's social status, that the mosque caretakers are poor people, so they have to live in the mosque because they do not have the money to pay for boarding. In addition, the mosque caretakers also have to eat by being "laborers" of prayer. </w:t>
      </w:r>
    </w:p>
    <w:p w14:paraId="6DCB5DAE" w14:textId="77777777" w:rsidR="00877B83" w:rsidRPr="003220BA" w:rsidRDefault="00877B83" w:rsidP="00877B83">
      <w:pPr>
        <w:ind w:firstLine="720"/>
        <w:jc w:val="both"/>
        <w:rPr>
          <w:sz w:val="24"/>
          <w:szCs w:val="24"/>
        </w:rPr>
      </w:pPr>
      <w:r w:rsidRPr="003220BA">
        <w:rPr>
          <w:sz w:val="24"/>
          <w:szCs w:val="24"/>
        </w:rPr>
        <w:t>In addition to some of the phrases they embed as symbolization, the James Bon also has dynamics. Like a romance that is full of drama between young people. All of this illustrates a sociological process of communication that is full of struggles in achieving educational ideals and a better future.</w:t>
      </w:r>
    </w:p>
    <w:p w14:paraId="2DD5CD6E" w14:textId="77777777" w:rsidR="00877B83" w:rsidRPr="003220BA" w:rsidRDefault="00877B83" w:rsidP="00877B83">
      <w:pPr>
        <w:spacing w:line="360" w:lineRule="auto"/>
        <w:jc w:val="center"/>
        <w:rPr>
          <w:sz w:val="24"/>
          <w:szCs w:val="24"/>
        </w:rPr>
      </w:pPr>
      <w:r w:rsidRPr="003220BA">
        <w:rPr>
          <w:sz w:val="24"/>
          <w:szCs w:val="24"/>
        </w:rPr>
        <w:t xml:space="preserve"> </w:t>
      </w:r>
    </w:p>
    <w:p w14:paraId="0D319694" w14:textId="5CF65397" w:rsidR="00FE2FC4" w:rsidRPr="00697291" w:rsidRDefault="00FE2FC4" w:rsidP="00877B83">
      <w:pPr>
        <w:spacing w:line="360" w:lineRule="auto"/>
        <w:rPr>
          <w:b/>
          <w:sz w:val="24"/>
          <w:szCs w:val="24"/>
        </w:rPr>
      </w:pPr>
      <w:r w:rsidRPr="00697291">
        <w:rPr>
          <w:b/>
          <w:sz w:val="24"/>
          <w:szCs w:val="24"/>
        </w:rPr>
        <w:t>References</w:t>
      </w:r>
    </w:p>
    <w:p w14:paraId="0D5A7E0C"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bookmarkStart w:id="1" w:name="Ailsa"/>
      <w:r w:rsidRPr="0068303C">
        <w:rPr>
          <w:noProof/>
          <w:sz w:val="24"/>
          <w:szCs w:val="24"/>
        </w:rPr>
        <w:t>Ailsa</w:t>
      </w:r>
      <w:bookmarkEnd w:id="1"/>
      <w:r w:rsidRPr="0068303C">
        <w:rPr>
          <w:noProof/>
          <w:sz w:val="24"/>
          <w:szCs w:val="24"/>
        </w:rPr>
        <w:t xml:space="preserve">, T. N. (2021). Karya tulis ilmiah tinjauan pengetahuan marbot dan keadaan sanitasi masjid di kecamatan gading cempaka kota bengkulu. </w:t>
      </w:r>
      <w:r w:rsidRPr="0068303C">
        <w:rPr>
          <w:i/>
          <w:iCs/>
          <w:noProof/>
          <w:sz w:val="24"/>
          <w:szCs w:val="24"/>
        </w:rPr>
        <w:t>Politeknik Kesehatan Bengkulu</w:t>
      </w:r>
      <w:r w:rsidRPr="0068303C">
        <w:rPr>
          <w:noProof/>
          <w:sz w:val="24"/>
          <w:szCs w:val="24"/>
        </w:rPr>
        <w:t>.</w:t>
      </w:r>
    </w:p>
    <w:p w14:paraId="63A2484E"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2" w:name="Baasithurahim"/>
      <w:r w:rsidRPr="0068303C">
        <w:rPr>
          <w:noProof/>
          <w:sz w:val="24"/>
          <w:szCs w:val="24"/>
        </w:rPr>
        <w:t>Baasithurahim</w:t>
      </w:r>
      <w:bookmarkEnd w:id="2"/>
      <w:r w:rsidRPr="0068303C">
        <w:rPr>
          <w:noProof/>
          <w:sz w:val="24"/>
          <w:szCs w:val="24"/>
        </w:rPr>
        <w:t xml:space="preserve">, G. A., &amp; Zaki, I. (2020). Kesejahteraan Marbot Masjid Di Kota Surabaya Ditinjau Dari Perspektif Maqashid Syariah. </w:t>
      </w:r>
      <w:r w:rsidRPr="0068303C">
        <w:rPr>
          <w:i/>
          <w:iCs/>
          <w:noProof/>
          <w:sz w:val="24"/>
          <w:szCs w:val="24"/>
        </w:rPr>
        <w:t>Jurnal Ekonomi Syariah Teori Dan Terapan</w:t>
      </w:r>
      <w:r w:rsidRPr="0068303C">
        <w:rPr>
          <w:noProof/>
          <w:sz w:val="24"/>
          <w:szCs w:val="24"/>
        </w:rPr>
        <w:t xml:space="preserve">, </w:t>
      </w:r>
      <w:r w:rsidRPr="0068303C">
        <w:rPr>
          <w:i/>
          <w:iCs/>
          <w:noProof/>
          <w:sz w:val="24"/>
          <w:szCs w:val="24"/>
        </w:rPr>
        <w:t>7</w:t>
      </w:r>
      <w:r w:rsidRPr="0068303C">
        <w:rPr>
          <w:noProof/>
          <w:sz w:val="24"/>
          <w:szCs w:val="24"/>
        </w:rPr>
        <w:t>(6), 1025. https://doi.org/10.20473/vol7iss20206pp1025-1035</w:t>
      </w:r>
    </w:p>
    <w:p w14:paraId="63BCD025"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3" w:name="Barrow"/>
      <w:r w:rsidRPr="0068303C">
        <w:rPr>
          <w:noProof/>
          <w:sz w:val="24"/>
          <w:szCs w:val="24"/>
        </w:rPr>
        <w:t>Barrow</w:t>
      </w:r>
      <w:bookmarkEnd w:id="3"/>
      <w:r w:rsidRPr="0068303C">
        <w:rPr>
          <w:noProof/>
          <w:sz w:val="24"/>
          <w:szCs w:val="24"/>
        </w:rPr>
        <w:t xml:space="preserve">, D. M. (2017). A Phenomenological Study of the Lived Experiences of Parents of Young Children with Autism Receiving Special Education Services. </w:t>
      </w:r>
      <w:r w:rsidRPr="0068303C">
        <w:rPr>
          <w:i/>
          <w:iCs/>
          <w:noProof/>
          <w:sz w:val="24"/>
          <w:szCs w:val="24"/>
        </w:rPr>
        <w:t>ProQuest Dissertations and Theses</w:t>
      </w:r>
      <w:r w:rsidRPr="0068303C">
        <w:rPr>
          <w:noProof/>
          <w:sz w:val="24"/>
          <w:szCs w:val="24"/>
        </w:rPr>
        <w:t>, 337. http://archives.pdx.edu/ds/psu/23148%0Ahttps://search.proquest.com/docview/1979339103?accountid=12507%0Ahttp://openurl.ac.uk/athens:mmu/?url_ver=Z39.88-2004&amp;rft_val_fmt=info:ofi/fmt:kev:mtx:dissertation&amp;genre=dissertations+%26+theses&amp;sid=ProQ:ProQuest+Dis</w:t>
      </w:r>
    </w:p>
    <w:p w14:paraId="5D8A064A"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4" w:name="Creswell"/>
      <w:r w:rsidRPr="0068303C">
        <w:rPr>
          <w:noProof/>
          <w:sz w:val="24"/>
          <w:szCs w:val="24"/>
        </w:rPr>
        <w:t>Creswell</w:t>
      </w:r>
      <w:bookmarkEnd w:id="4"/>
      <w:r w:rsidRPr="0068303C">
        <w:rPr>
          <w:noProof/>
          <w:sz w:val="24"/>
          <w:szCs w:val="24"/>
        </w:rPr>
        <w:t xml:space="preserve">, J. W. (2012). </w:t>
      </w:r>
      <w:r w:rsidRPr="0068303C">
        <w:rPr>
          <w:i/>
          <w:iCs/>
          <w:noProof/>
          <w:sz w:val="24"/>
          <w:szCs w:val="24"/>
        </w:rPr>
        <w:t>Research Design : Pendekatan Kualitatif, Kuantitatif dan Mixed.</w:t>
      </w:r>
      <w:r w:rsidRPr="0068303C">
        <w:rPr>
          <w:noProof/>
          <w:sz w:val="24"/>
          <w:szCs w:val="24"/>
        </w:rPr>
        <w:t xml:space="preserve"> Pustaka Pelajar.</w:t>
      </w:r>
    </w:p>
    <w:p w14:paraId="13201F79"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5" w:name="Creswell14"/>
      <w:r w:rsidRPr="0068303C">
        <w:rPr>
          <w:noProof/>
          <w:sz w:val="24"/>
          <w:szCs w:val="24"/>
        </w:rPr>
        <w:t>Creswell</w:t>
      </w:r>
      <w:bookmarkEnd w:id="5"/>
      <w:r w:rsidRPr="0068303C">
        <w:rPr>
          <w:noProof/>
          <w:sz w:val="24"/>
          <w:szCs w:val="24"/>
        </w:rPr>
        <w:t xml:space="preserve">, J. W. (2014). </w:t>
      </w:r>
      <w:r w:rsidRPr="0068303C">
        <w:rPr>
          <w:i/>
          <w:iCs/>
          <w:noProof/>
          <w:sz w:val="24"/>
          <w:szCs w:val="24"/>
        </w:rPr>
        <w:t>Qualitative, Quantitative, and Mixed Methods Approaches</w:t>
      </w:r>
      <w:r w:rsidRPr="0068303C">
        <w:rPr>
          <w:noProof/>
          <w:sz w:val="24"/>
          <w:szCs w:val="24"/>
        </w:rPr>
        <w:t>. Sage Publication. https://www.ptonline.com/articles/how-to-get-better-mfi-results</w:t>
      </w:r>
    </w:p>
    <w:p w14:paraId="52642F96"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6" w:name="Elhakim"/>
      <w:r w:rsidRPr="0068303C">
        <w:rPr>
          <w:noProof/>
          <w:sz w:val="24"/>
          <w:szCs w:val="24"/>
        </w:rPr>
        <w:t>Elhakim</w:t>
      </w:r>
      <w:bookmarkEnd w:id="6"/>
      <w:r w:rsidRPr="0068303C">
        <w:rPr>
          <w:noProof/>
          <w:sz w:val="24"/>
          <w:szCs w:val="24"/>
        </w:rPr>
        <w:t xml:space="preserve">, D., &amp; Masykur, A. M. (2020). Pengalaman Mahasiswa Yang Menjadi Marbut </w:t>
      </w:r>
      <w:r w:rsidRPr="0068303C">
        <w:rPr>
          <w:noProof/>
          <w:sz w:val="24"/>
          <w:szCs w:val="24"/>
        </w:rPr>
        <w:lastRenderedPageBreak/>
        <w:t xml:space="preserve">Masjid. </w:t>
      </w:r>
      <w:r w:rsidRPr="0068303C">
        <w:rPr>
          <w:i/>
          <w:iCs/>
          <w:noProof/>
          <w:sz w:val="24"/>
          <w:szCs w:val="24"/>
        </w:rPr>
        <w:t>Jurnal EMPATI</w:t>
      </w:r>
      <w:r w:rsidRPr="0068303C">
        <w:rPr>
          <w:noProof/>
          <w:sz w:val="24"/>
          <w:szCs w:val="24"/>
        </w:rPr>
        <w:t xml:space="preserve">, </w:t>
      </w:r>
      <w:r w:rsidRPr="0068303C">
        <w:rPr>
          <w:i/>
          <w:iCs/>
          <w:noProof/>
          <w:sz w:val="24"/>
          <w:szCs w:val="24"/>
        </w:rPr>
        <w:t>8</w:t>
      </w:r>
      <w:r w:rsidRPr="0068303C">
        <w:rPr>
          <w:noProof/>
          <w:sz w:val="24"/>
          <w:szCs w:val="24"/>
        </w:rPr>
        <w:t>(3), 626–634. https://doi.org/10.14710/empati.2019.26505</w:t>
      </w:r>
    </w:p>
    <w:p w14:paraId="68826408"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7" w:name="Etikan"/>
      <w:r w:rsidRPr="0068303C">
        <w:rPr>
          <w:noProof/>
          <w:sz w:val="24"/>
          <w:szCs w:val="24"/>
        </w:rPr>
        <w:t>Etikan</w:t>
      </w:r>
      <w:bookmarkEnd w:id="7"/>
      <w:r w:rsidRPr="0068303C">
        <w:rPr>
          <w:noProof/>
          <w:sz w:val="24"/>
          <w:szCs w:val="24"/>
        </w:rPr>
        <w:t xml:space="preserve">, I., Musa, S. A., &amp; Alkassim, R. S. (2016). </w:t>
      </w:r>
      <w:r w:rsidRPr="0068303C">
        <w:rPr>
          <w:i/>
          <w:iCs/>
          <w:noProof/>
          <w:sz w:val="24"/>
          <w:szCs w:val="24"/>
        </w:rPr>
        <w:t>Comparison of Convenience Sampling and Purposive Sampling</w:t>
      </w:r>
      <w:r w:rsidRPr="0068303C">
        <w:rPr>
          <w:noProof/>
          <w:sz w:val="24"/>
          <w:szCs w:val="24"/>
        </w:rPr>
        <w:t xml:space="preserve">. </w:t>
      </w:r>
      <w:r w:rsidRPr="0068303C">
        <w:rPr>
          <w:i/>
          <w:iCs/>
          <w:noProof/>
          <w:sz w:val="24"/>
          <w:szCs w:val="24"/>
        </w:rPr>
        <w:t>5</w:t>
      </w:r>
      <w:r w:rsidRPr="0068303C">
        <w:rPr>
          <w:noProof/>
          <w:sz w:val="24"/>
          <w:szCs w:val="24"/>
        </w:rPr>
        <w:t>(1), 1–4. https://doi.org/10.11648/j.ajtas.20160501.11</w:t>
      </w:r>
    </w:p>
    <w:p w14:paraId="6D447F3D"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8" w:name="Furham"/>
      <w:r w:rsidRPr="0068303C">
        <w:rPr>
          <w:noProof/>
          <w:sz w:val="24"/>
          <w:szCs w:val="24"/>
        </w:rPr>
        <w:t>Furham</w:t>
      </w:r>
      <w:bookmarkEnd w:id="8"/>
      <w:r w:rsidRPr="0068303C">
        <w:rPr>
          <w:noProof/>
          <w:sz w:val="24"/>
          <w:szCs w:val="24"/>
        </w:rPr>
        <w:t xml:space="preserve">, A. (2012). Culture shock Choque cultural. </w:t>
      </w:r>
      <w:r w:rsidRPr="0068303C">
        <w:rPr>
          <w:i/>
          <w:iCs/>
          <w:noProof/>
          <w:sz w:val="24"/>
          <w:szCs w:val="24"/>
        </w:rPr>
        <w:t>Journal of Psychology and Education</w:t>
      </w:r>
      <w:r w:rsidRPr="0068303C">
        <w:rPr>
          <w:noProof/>
          <w:sz w:val="24"/>
          <w:szCs w:val="24"/>
        </w:rPr>
        <w:t xml:space="preserve">, </w:t>
      </w:r>
      <w:r w:rsidRPr="0068303C">
        <w:rPr>
          <w:i/>
          <w:iCs/>
          <w:noProof/>
          <w:sz w:val="24"/>
          <w:szCs w:val="24"/>
        </w:rPr>
        <w:t>7</w:t>
      </w:r>
      <w:r w:rsidRPr="0068303C">
        <w:rPr>
          <w:noProof/>
          <w:sz w:val="24"/>
          <w:szCs w:val="24"/>
        </w:rPr>
        <w:t>(1), 9–22.</w:t>
      </w:r>
    </w:p>
    <w:p w14:paraId="77D23C6B"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9" w:name="Gill"/>
      <w:r w:rsidRPr="0068303C">
        <w:rPr>
          <w:noProof/>
          <w:sz w:val="24"/>
          <w:szCs w:val="24"/>
        </w:rPr>
        <w:t>Gill</w:t>
      </w:r>
      <w:bookmarkEnd w:id="9"/>
      <w:r w:rsidRPr="0068303C">
        <w:rPr>
          <w:noProof/>
          <w:sz w:val="24"/>
          <w:szCs w:val="24"/>
        </w:rPr>
        <w:t xml:space="preserve">, M. J. (2020). Phenomenological approaches to research. </w:t>
      </w:r>
      <w:r w:rsidRPr="0068303C">
        <w:rPr>
          <w:i/>
          <w:iCs/>
          <w:noProof/>
          <w:sz w:val="24"/>
          <w:szCs w:val="24"/>
        </w:rPr>
        <w:t>Qualitative Analysis: Eight Approaches</w:t>
      </w:r>
      <w:r w:rsidRPr="0068303C">
        <w:rPr>
          <w:noProof/>
          <w:sz w:val="24"/>
          <w:szCs w:val="24"/>
        </w:rPr>
        <w:t>, 73–94.</w:t>
      </w:r>
    </w:p>
    <w:p w14:paraId="5764DF6A"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0" w:name="Greening"/>
      <w:r w:rsidRPr="0068303C">
        <w:rPr>
          <w:noProof/>
          <w:sz w:val="24"/>
          <w:szCs w:val="24"/>
        </w:rPr>
        <w:t>Greening</w:t>
      </w:r>
      <w:bookmarkEnd w:id="10"/>
      <w:r w:rsidRPr="0068303C">
        <w:rPr>
          <w:noProof/>
          <w:sz w:val="24"/>
          <w:szCs w:val="24"/>
        </w:rPr>
        <w:t xml:space="preserve">, N. (2019). Phenomenological Research Methodology. </w:t>
      </w:r>
      <w:r w:rsidRPr="0068303C">
        <w:rPr>
          <w:i/>
          <w:iCs/>
          <w:noProof/>
          <w:sz w:val="24"/>
          <w:szCs w:val="24"/>
        </w:rPr>
        <w:t>Scientific Research Journal</w:t>
      </w:r>
      <w:r w:rsidRPr="0068303C">
        <w:rPr>
          <w:noProof/>
          <w:sz w:val="24"/>
          <w:szCs w:val="24"/>
        </w:rPr>
        <w:t xml:space="preserve">, </w:t>
      </w:r>
      <w:r w:rsidRPr="0068303C">
        <w:rPr>
          <w:i/>
          <w:iCs/>
          <w:noProof/>
          <w:sz w:val="24"/>
          <w:szCs w:val="24"/>
        </w:rPr>
        <w:t>VII</w:t>
      </w:r>
      <w:r w:rsidRPr="0068303C">
        <w:rPr>
          <w:noProof/>
          <w:sz w:val="24"/>
          <w:szCs w:val="24"/>
        </w:rPr>
        <w:t>(V). https://doi.org/10.31364/scirj/v7.i5.2019.p0519656</w:t>
      </w:r>
    </w:p>
    <w:p w14:paraId="53DBB9CD"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1" w:name="Harahap"/>
      <w:r w:rsidRPr="0068303C">
        <w:rPr>
          <w:noProof/>
          <w:sz w:val="24"/>
          <w:szCs w:val="24"/>
        </w:rPr>
        <w:t>Harahap</w:t>
      </w:r>
      <w:bookmarkEnd w:id="11"/>
      <w:r w:rsidRPr="0068303C">
        <w:rPr>
          <w:noProof/>
          <w:sz w:val="24"/>
          <w:szCs w:val="24"/>
        </w:rPr>
        <w:t xml:space="preserve">, A. P., Thahir, A. R., &amp; Handjajanti, S. (2020). Peran Masjid Sebagai Pembentuk Identitas Tempat the Role of Mosque As Place Identity Formation. </w:t>
      </w:r>
      <w:r w:rsidRPr="0068303C">
        <w:rPr>
          <w:i/>
          <w:iCs/>
          <w:noProof/>
          <w:sz w:val="24"/>
          <w:szCs w:val="24"/>
        </w:rPr>
        <w:t>Agora</w:t>
      </w:r>
      <w:r w:rsidRPr="0068303C">
        <w:rPr>
          <w:noProof/>
          <w:sz w:val="24"/>
          <w:szCs w:val="24"/>
        </w:rPr>
        <w:t xml:space="preserve">, </w:t>
      </w:r>
      <w:r w:rsidRPr="0068303C">
        <w:rPr>
          <w:i/>
          <w:iCs/>
          <w:noProof/>
          <w:sz w:val="24"/>
          <w:szCs w:val="24"/>
        </w:rPr>
        <w:t>17</w:t>
      </w:r>
      <w:r w:rsidRPr="0068303C">
        <w:rPr>
          <w:noProof/>
          <w:sz w:val="24"/>
          <w:szCs w:val="24"/>
        </w:rPr>
        <w:t>(1), 53–63. http://dx.doi.org/1025105/agora.v17i1.7521</w:t>
      </w:r>
    </w:p>
    <w:p w14:paraId="2F73D493"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2" w:name="Ivan"/>
      <w:r w:rsidRPr="0068303C">
        <w:rPr>
          <w:noProof/>
          <w:sz w:val="24"/>
          <w:szCs w:val="24"/>
        </w:rPr>
        <w:t>Ivan</w:t>
      </w:r>
      <w:bookmarkEnd w:id="12"/>
      <w:r w:rsidRPr="0068303C">
        <w:rPr>
          <w:noProof/>
          <w:sz w:val="24"/>
          <w:szCs w:val="24"/>
        </w:rPr>
        <w:t xml:space="preserve">. (2020). </w:t>
      </w:r>
      <w:r w:rsidRPr="0068303C">
        <w:rPr>
          <w:i/>
          <w:iCs/>
          <w:noProof/>
          <w:sz w:val="24"/>
          <w:szCs w:val="24"/>
        </w:rPr>
        <w:t>Piye Dab... Mengenang Kembali Romantisme “Boso Walikan.”</w:t>
      </w:r>
      <w:r w:rsidRPr="0068303C">
        <w:rPr>
          <w:noProof/>
          <w:sz w:val="24"/>
          <w:szCs w:val="24"/>
        </w:rPr>
        <w:t xml:space="preserve"> Krjogja.Com. https://www.krjogja.com/berita-lokal/read/301131/piye-dab-mengenang-kembali-romantisme-boso-walikan</w:t>
      </w:r>
    </w:p>
    <w:p w14:paraId="09AEE2D9"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3" w:name="Jaya"/>
      <w:r w:rsidRPr="0068303C">
        <w:rPr>
          <w:noProof/>
          <w:sz w:val="24"/>
          <w:szCs w:val="24"/>
        </w:rPr>
        <w:t>Jaya</w:t>
      </w:r>
      <w:bookmarkEnd w:id="13"/>
      <w:r w:rsidRPr="0068303C">
        <w:rPr>
          <w:noProof/>
          <w:sz w:val="24"/>
          <w:szCs w:val="24"/>
        </w:rPr>
        <w:t xml:space="preserve">, F. P., Wahab, A., Aspiannor, A., &amp; Firdaus, Z. (2023). </w:t>
      </w:r>
      <w:r w:rsidRPr="0068303C">
        <w:rPr>
          <w:i/>
          <w:iCs/>
          <w:noProof/>
          <w:sz w:val="24"/>
          <w:szCs w:val="24"/>
        </w:rPr>
        <w:t>Employee Engagement : Strategies for Reducing Turnover Intention at Mosque Marbot</w:t>
      </w:r>
      <w:r w:rsidRPr="0068303C">
        <w:rPr>
          <w:noProof/>
          <w:sz w:val="24"/>
          <w:szCs w:val="24"/>
        </w:rPr>
        <w:t xml:space="preserve">. </w:t>
      </w:r>
      <w:r w:rsidRPr="0068303C">
        <w:rPr>
          <w:i/>
          <w:iCs/>
          <w:noProof/>
          <w:sz w:val="24"/>
          <w:szCs w:val="24"/>
        </w:rPr>
        <w:t>07</w:t>
      </w:r>
      <w:r w:rsidRPr="0068303C">
        <w:rPr>
          <w:noProof/>
          <w:sz w:val="24"/>
          <w:szCs w:val="24"/>
        </w:rPr>
        <w:t>(01), 41–55.</w:t>
      </w:r>
    </w:p>
    <w:p w14:paraId="15415156"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4" w:name="Lincoln"/>
      <w:r w:rsidRPr="0068303C">
        <w:rPr>
          <w:noProof/>
          <w:sz w:val="24"/>
          <w:szCs w:val="24"/>
        </w:rPr>
        <w:t>Lincoln</w:t>
      </w:r>
      <w:bookmarkEnd w:id="14"/>
      <w:r w:rsidRPr="0068303C">
        <w:rPr>
          <w:noProof/>
          <w:sz w:val="24"/>
          <w:szCs w:val="24"/>
        </w:rPr>
        <w:t xml:space="preserve">, N. K. D. &amp; Y. S. (2009). </w:t>
      </w:r>
      <w:r w:rsidRPr="0068303C">
        <w:rPr>
          <w:i/>
          <w:iCs/>
          <w:noProof/>
          <w:sz w:val="24"/>
          <w:szCs w:val="24"/>
        </w:rPr>
        <w:t>Handbook of Qualitative Research.</w:t>
      </w:r>
      <w:r w:rsidRPr="0068303C">
        <w:rPr>
          <w:noProof/>
          <w:sz w:val="24"/>
          <w:szCs w:val="24"/>
        </w:rPr>
        <w:t xml:space="preserve"> Pustaka Pelajar.</w:t>
      </w:r>
    </w:p>
    <w:p w14:paraId="05DA140E"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5" w:name="Madjid"/>
      <w:r w:rsidRPr="0068303C">
        <w:rPr>
          <w:noProof/>
          <w:sz w:val="24"/>
          <w:szCs w:val="24"/>
        </w:rPr>
        <w:t>Madjid</w:t>
      </w:r>
      <w:bookmarkEnd w:id="15"/>
      <w:r w:rsidRPr="0068303C">
        <w:rPr>
          <w:noProof/>
          <w:sz w:val="24"/>
          <w:szCs w:val="24"/>
        </w:rPr>
        <w:t xml:space="preserve">, N. (2004). </w:t>
      </w:r>
      <w:r w:rsidRPr="0068303C">
        <w:rPr>
          <w:i/>
          <w:iCs/>
          <w:noProof/>
          <w:sz w:val="24"/>
          <w:szCs w:val="24"/>
        </w:rPr>
        <w:t>Masyarakat Membumikan Nilai-nilai Islam dalam Kehidupan Masyaraskat</w:t>
      </w:r>
      <w:r w:rsidRPr="0068303C">
        <w:rPr>
          <w:noProof/>
          <w:sz w:val="24"/>
          <w:szCs w:val="24"/>
        </w:rPr>
        <w:t>. 1–22.</w:t>
      </w:r>
    </w:p>
    <w:p w14:paraId="1A401F53"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6" w:name="Moleong"/>
      <w:r w:rsidRPr="0068303C">
        <w:rPr>
          <w:noProof/>
          <w:sz w:val="24"/>
          <w:szCs w:val="24"/>
        </w:rPr>
        <w:t>Moleong</w:t>
      </w:r>
      <w:bookmarkEnd w:id="16"/>
      <w:r w:rsidRPr="0068303C">
        <w:rPr>
          <w:noProof/>
          <w:sz w:val="24"/>
          <w:szCs w:val="24"/>
        </w:rPr>
        <w:t xml:space="preserve">, L. J. (2017). </w:t>
      </w:r>
      <w:r w:rsidRPr="0068303C">
        <w:rPr>
          <w:i/>
          <w:iCs/>
          <w:noProof/>
          <w:sz w:val="24"/>
          <w:szCs w:val="24"/>
        </w:rPr>
        <w:t>Metodologi Penelitian Kualitatif. Edisi Revisi</w:t>
      </w:r>
      <w:r w:rsidRPr="0068303C">
        <w:rPr>
          <w:noProof/>
          <w:sz w:val="24"/>
          <w:szCs w:val="24"/>
        </w:rPr>
        <w:t>. Remaja Rosda Karya.</w:t>
      </w:r>
    </w:p>
    <w:p w14:paraId="28FE7C82"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7" w:name="Nurjamilah"/>
      <w:r w:rsidRPr="0068303C">
        <w:rPr>
          <w:noProof/>
          <w:sz w:val="24"/>
          <w:szCs w:val="24"/>
        </w:rPr>
        <w:t>Nurjamilah</w:t>
      </w:r>
      <w:bookmarkEnd w:id="17"/>
      <w:r w:rsidRPr="0068303C">
        <w:rPr>
          <w:noProof/>
          <w:sz w:val="24"/>
          <w:szCs w:val="24"/>
        </w:rPr>
        <w:t xml:space="preserve">, C. (2017). Pemberdayaan Masyarakat Berbasis Masjid dalam Perspektif Dakwah Nabi saw. </w:t>
      </w:r>
      <w:r w:rsidRPr="0068303C">
        <w:rPr>
          <w:i/>
          <w:iCs/>
          <w:noProof/>
          <w:sz w:val="24"/>
          <w:szCs w:val="24"/>
        </w:rPr>
        <w:t>Journal of Islamic Studies and Humanities</w:t>
      </w:r>
      <w:r w:rsidRPr="0068303C">
        <w:rPr>
          <w:noProof/>
          <w:sz w:val="24"/>
          <w:szCs w:val="24"/>
        </w:rPr>
        <w:t xml:space="preserve">, </w:t>
      </w:r>
      <w:r w:rsidRPr="0068303C">
        <w:rPr>
          <w:i/>
          <w:iCs/>
          <w:noProof/>
          <w:sz w:val="24"/>
          <w:szCs w:val="24"/>
        </w:rPr>
        <w:t>1</w:t>
      </w:r>
      <w:r w:rsidRPr="0068303C">
        <w:rPr>
          <w:noProof/>
          <w:sz w:val="24"/>
          <w:szCs w:val="24"/>
        </w:rPr>
        <w:t>(1), 93–119. https://doi.org/10.21580/jish.11.1375</w:t>
      </w:r>
    </w:p>
    <w:p w14:paraId="45FB5A66"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8" w:name="Nurkapinan"/>
      <w:r w:rsidRPr="0068303C">
        <w:rPr>
          <w:noProof/>
          <w:sz w:val="24"/>
          <w:szCs w:val="24"/>
        </w:rPr>
        <w:t>Nurkapinan</w:t>
      </w:r>
      <w:bookmarkEnd w:id="18"/>
      <w:r w:rsidRPr="0068303C">
        <w:rPr>
          <w:noProof/>
          <w:sz w:val="24"/>
          <w:szCs w:val="24"/>
        </w:rPr>
        <w:t xml:space="preserve">, H. (2019). PERSEPSI MASYARAKAT TERHADAP PERAN MARBUT MASJID NURUL IMAN DI KELURAHAN SUKARAMI KOTA BENGKULU. </w:t>
      </w:r>
      <w:r w:rsidRPr="0068303C">
        <w:rPr>
          <w:i/>
          <w:iCs/>
          <w:noProof/>
          <w:sz w:val="24"/>
          <w:szCs w:val="24"/>
        </w:rPr>
        <w:t>Progress in Retinal and Eye Research</w:t>
      </w:r>
      <w:r w:rsidRPr="0068303C">
        <w:rPr>
          <w:noProof/>
          <w:sz w:val="24"/>
          <w:szCs w:val="24"/>
        </w:rPr>
        <w:t xml:space="preserve">, </w:t>
      </w:r>
      <w:r w:rsidRPr="0068303C">
        <w:rPr>
          <w:i/>
          <w:iCs/>
          <w:noProof/>
          <w:sz w:val="24"/>
          <w:szCs w:val="24"/>
        </w:rPr>
        <w:t>561</w:t>
      </w:r>
      <w:r w:rsidRPr="0068303C">
        <w:rPr>
          <w:noProof/>
          <w:sz w:val="24"/>
          <w:szCs w:val="24"/>
        </w:rPr>
        <w:t>(3), S2–S3.</w:t>
      </w:r>
    </w:p>
    <w:p w14:paraId="56C7C65B"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19" w:name="Putra"/>
      <w:r w:rsidRPr="0068303C">
        <w:rPr>
          <w:noProof/>
          <w:sz w:val="24"/>
          <w:szCs w:val="24"/>
        </w:rPr>
        <w:t>Putra</w:t>
      </w:r>
      <w:bookmarkEnd w:id="19"/>
      <w:r w:rsidRPr="0068303C">
        <w:rPr>
          <w:noProof/>
          <w:sz w:val="24"/>
          <w:szCs w:val="24"/>
        </w:rPr>
        <w:t xml:space="preserve">, A., &amp; Rumondor, P. (2019). Eksistensi Masjid Di Era Rasulullah. </w:t>
      </w:r>
      <w:r w:rsidRPr="0068303C">
        <w:rPr>
          <w:i/>
          <w:iCs/>
          <w:noProof/>
          <w:sz w:val="24"/>
          <w:szCs w:val="24"/>
        </w:rPr>
        <w:t>Tasamuh</w:t>
      </w:r>
      <w:r w:rsidRPr="0068303C">
        <w:rPr>
          <w:noProof/>
          <w:sz w:val="24"/>
          <w:szCs w:val="24"/>
        </w:rPr>
        <w:t xml:space="preserve">, </w:t>
      </w:r>
      <w:r w:rsidRPr="0068303C">
        <w:rPr>
          <w:i/>
          <w:iCs/>
          <w:noProof/>
          <w:sz w:val="24"/>
          <w:szCs w:val="24"/>
        </w:rPr>
        <w:t>17</w:t>
      </w:r>
      <w:r w:rsidRPr="0068303C">
        <w:rPr>
          <w:noProof/>
          <w:sz w:val="24"/>
          <w:szCs w:val="24"/>
        </w:rPr>
        <w:t>(1), 245–264. https://doi.org/10.20414/tasamuh.v17i1.1218</w:t>
      </w:r>
    </w:p>
    <w:p w14:paraId="49117FF4"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20" w:name="Qutoshi"/>
      <w:r w:rsidRPr="0068303C">
        <w:rPr>
          <w:noProof/>
          <w:sz w:val="24"/>
          <w:szCs w:val="24"/>
        </w:rPr>
        <w:lastRenderedPageBreak/>
        <w:t>Qutoshi</w:t>
      </w:r>
      <w:bookmarkEnd w:id="20"/>
      <w:r w:rsidRPr="0068303C">
        <w:rPr>
          <w:noProof/>
          <w:sz w:val="24"/>
          <w:szCs w:val="24"/>
        </w:rPr>
        <w:t xml:space="preserve">, S. B. (2018). Phenomenology: A Philosophy and Method of Inquiry. </w:t>
      </w:r>
      <w:r w:rsidRPr="0068303C">
        <w:rPr>
          <w:i/>
          <w:iCs/>
          <w:noProof/>
          <w:sz w:val="24"/>
          <w:szCs w:val="24"/>
        </w:rPr>
        <w:t>Journal of Education and Educational Development</w:t>
      </w:r>
      <w:r w:rsidRPr="0068303C">
        <w:rPr>
          <w:noProof/>
          <w:sz w:val="24"/>
          <w:szCs w:val="24"/>
        </w:rPr>
        <w:t xml:space="preserve">, </w:t>
      </w:r>
      <w:r w:rsidRPr="0068303C">
        <w:rPr>
          <w:i/>
          <w:iCs/>
          <w:noProof/>
          <w:sz w:val="24"/>
          <w:szCs w:val="24"/>
        </w:rPr>
        <w:t>5</w:t>
      </w:r>
      <w:r w:rsidRPr="0068303C">
        <w:rPr>
          <w:noProof/>
          <w:sz w:val="24"/>
          <w:szCs w:val="24"/>
        </w:rPr>
        <w:t>(1), 215. https://doi.org/10.22555/joeed.v5i1.2154</w:t>
      </w:r>
    </w:p>
    <w:p w14:paraId="3F6686E3"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21" w:name="Rachman"/>
      <w:r w:rsidRPr="0068303C">
        <w:rPr>
          <w:noProof/>
          <w:sz w:val="24"/>
          <w:szCs w:val="24"/>
        </w:rPr>
        <w:t>Rachman</w:t>
      </w:r>
      <w:bookmarkEnd w:id="21"/>
      <w:r w:rsidRPr="0068303C">
        <w:rPr>
          <w:noProof/>
          <w:sz w:val="24"/>
          <w:szCs w:val="24"/>
        </w:rPr>
        <w:t xml:space="preserve">, A. (2023). </w:t>
      </w:r>
      <w:r w:rsidRPr="0068303C">
        <w:rPr>
          <w:i/>
          <w:iCs/>
          <w:noProof/>
          <w:sz w:val="24"/>
          <w:szCs w:val="24"/>
        </w:rPr>
        <w:t>40% Orang RI Jadi Miskin, Begini Hitungan Baru Bank Dunia!</w:t>
      </w:r>
      <w:r w:rsidRPr="0068303C">
        <w:rPr>
          <w:noProof/>
          <w:sz w:val="24"/>
          <w:szCs w:val="24"/>
        </w:rPr>
        <w:t xml:space="preserve"> Cnbcindonesia.Com. https://www.cnbcindonesia.com/news/20230510062952-4-435987/40-orang-ri-jadi-miskin-begini-hitungan-baru-bank-dunia</w:t>
      </w:r>
    </w:p>
    <w:p w14:paraId="5B5184BC"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22" w:name="Saputra"/>
      <w:r w:rsidRPr="0068303C">
        <w:rPr>
          <w:noProof/>
          <w:sz w:val="24"/>
          <w:szCs w:val="24"/>
        </w:rPr>
        <w:t>Saputra</w:t>
      </w:r>
      <w:bookmarkEnd w:id="22"/>
      <w:r w:rsidRPr="0068303C">
        <w:rPr>
          <w:noProof/>
          <w:sz w:val="24"/>
          <w:szCs w:val="24"/>
        </w:rPr>
        <w:t xml:space="preserve">, A., &amp; Kusuma, B. M. A. (2017). Revitalisasi Masjid Dalam Dialektika Pelayanan Umat. </w:t>
      </w:r>
      <w:r w:rsidRPr="0068303C">
        <w:rPr>
          <w:i/>
          <w:iCs/>
          <w:noProof/>
          <w:sz w:val="24"/>
          <w:szCs w:val="24"/>
        </w:rPr>
        <w:t>Al-Idarah, Vol. 1, No. 1, Januari - Juni 2017</w:t>
      </w:r>
      <w:r w:rsidRPr="0068303C">
        <w:rPr>
          <w:noProof/>
          <w:sz w:val="24"/>
          <w:szCs w:val="24"/>
        </w:rPr>
        <w:t xml:space="preserve">, </w:t>
      </w:r>
      <w:r w:rsidRPr="0068303C">
        <w:rPr>
          <w:i/>
          <w:iCs/>
          <w:noProof/>
          <w:sz w:val="24"/>
          <w:szCs w:val="24"/>
        </w:rPr>
        <w:t>1</w:t>
      </w:r>
      <w:r w:rsidRPr="0068303C">
        <w:rPr>
          <w:noProof/>
          <w:sz w:val="24"/>
          <w:szCs w:val="24"/>
        </w:rPr>
        <w:t>(1), 1–16.</w:t>
      </w:r>
    </w:p>
    <w:p w14:paraId="615E0B11"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23" w:name="Simanjuntak"/>
      <w:r w:rsidRPr="0068303C">
        <w:rPr>
          <w:noProof/>
          <w:sz w:val="24"/>
          <w:szCs w:val="24"/>
        </w:rPr>
        <w:t>Simanjuntak</w:t>
      </w:r>
      <w:bookmarkEnd w:id="23"/>
      <w:r w:rsidRPr="0068303C">
        <w:rPr>
          <w:noProof/>
          <w:sz w:val="24"/>
          <w:szCs w:val="24"/>
        </w:rPr>
        <w:t xml:space="preserve">, D., &amp; Fitriana, R. (2020). Culture Shock, Adaptation, and Self-Concept of Tourism Human Resources in Welcoming the New Normal Era. </w:t>
      </w:r>
      <w:r w:rsidRPr="0068303C">
        <w:rPr>
          <w:i/>
          <w:iCs/>
          <w:noProof/>
          <w:sz w:val="24"/>
          <w:szCs w:val="24"/>
        </w:rPr>
        <w:t>Society</w:t>
      </w:r>
      <w:r w:rsidRPr="0068303C">
        <w:rPr>
          <w:noProof/>
          <w:sz w:val="24"/>
          <w:szCs w:val="24"/>
        </w:rPr>
        <w:t xml:space="preserve">, </w:t>
      </w:r>
      <w:r w:rsidRPr="0068303C">
        <w:rPr>
          <w:i/>
          <w:iCs/>
          <w:noProof/>
          <w:sz w:val="24"/>
          <w:szCs w:val="24"/>
        </w:rPr>
        <w:t>8</w:t>
      </w:r>
      <w:r w:rsidRPr="0068303C">
        <w:rPr>
          <w:noProof/>
          <w:sz w:val="24"/>
          <w:szCs w:val="24"/>
        </w:rPr>
        <w:t>(2), 403–418. https://doi.org/10.33019/society.v8i2.200</w:t>
      </w:r>
    </w:p>
    <w:p w14:paraId="6FDB8528"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24" w:name="Sunismi"/>
      <w:r w:rsidRPr="0068303C">
        <w:rPr>
          <w:noProof/>
          <w:sz w:val="24"/>
          <w:szCs w:val="24"/>
        </w:rPr>
        <w:t>Sunismi</w:t>
      </w:r>
      <w:bookmarkEnd w:id="24"/>
      <w:r w:rsidRPr="0068303C">
        <w:rPr>
          <w:noProof/>
          <w:sz w:val="24"/>
          <w:szCs w:val="24"/>
        </w:rPr>
        <w:t xml:space="preserve"> et al. (2022). International Journal of Social Science Research and Review. </w:t>
      </w:r>
      <w:r w:rsidRPr="0068303C">
        <w:rPr>
          <w:i/>
          <w:iCs/>
          <w:noProof/>
          <w:sz w:val="24"/>
          <w:szCs w:val="24"/>
        </w:rPr>
        <w:t>International Journal of Social Science Research and Review</w:t>
      </w:r>
      <w:r w:rsidRPr="0068303C">
        <w:rPr>
          <w:noProof/>
          <w:sz w:val="24"/>
          <w:szCs w:val="24"/>
        </w:rPr>
        <w:t xml:space="preserve">, </w:t>
      </w:r>
      <w:r w:rsidRPr="0068303C">
        <w:rPr>
          <w:i/>
          <w:iCs/>
          <w:noProof/>
          <w:sz w:val="24"/>
          <w:szCs w:val="24"/>
        </w:rPr>
        <w:t>5</w:t>
      </w:r>
      <w:r w:rsidRPr="0068303C">
        <w:rPr>
          <w:noProof/>
          <w:sz w:val="24"/>
          <w:szCs w:val="24"/>
        </w:rPr>
        <w:t>(1), 159–165.</w:t>
      </w:r>
    </w:p>
    <w:p w14:paraId="539044A5" w14:textId="77777777" w:rsidR="00877B83" w:rsidRPr="0068303C" w:rsidRDefault="00877B83" w:rsidP="00877B83">
      <w:pPr>
        <w:widowControl w:val="0"/>
        <w:autoSpaceDE w:val="0"/>
        <w:autoSpaceDN w:val="0"/>
        <w:adjustRightInd w:val="0"/>
        <w:spacing w:line="360" w:lineRule="auto"/>
        <w:ind w:left="480" w:hanging="480"/>
        <w:jc w:val="both"/>
        <w:rPr>
          <w:noProof/>
          <w:sz w:val="24"/>
          <w:szCs w:val="24"/>
        </w:rPr>
      </w:pPr>
      <w:bookmarkStart w:id="25" w:name="Tongco"/>
      <w:r w:rsidRPr="0068303C">
        <w:rPr>
          <w:noProof/>
          <w:sz w:val="24"/>
          <w:szCs w:val="24"/>
        </w:rPr>
        <w:t>Tongco</w:t>
      </w:r>
      <w:bookmarkEnd w:id="25"/>
      <w:r w:rsidRPr="0068303C">
        <w:rPr>
          <w:noProof/>
          <w:sz w:val="24"/>
          <w:szCs w:val="24"/>
        </w:rPr>
        <w:t xml:space="preserve">, M. D. C. (2007). Purposive Sampling as a Tool for Informant Selection. </w:t>
      </w:r>
      <w:r w:rsidRPr="0068303C">
        <w:rPr>
          <w:i/>
          <w:iCs/>
          <w:noProof/>
          <w:sz w:val="24"/>
          <w:szCs w:val="24"/>
        </w:rPr>
        <w:t>Ethnobotany Research &amp; Applications</w:t>
      </w:r>
      <w:r w:rsidRPr="0068303C">
        <w:rPr>
          <w:noProof/>
          <w:sz w:val="24"/>
          <w:szCs w:val="24"/>
        </w:rPr>
        <w:t xml:space="preserve">, </w:t>
      </w:r>
      <w:r w:rsidRPr="0068303C">
        <w:rPr>
          <w:i/>
          <w:iCs/>
          <w:noProof/>
          <w:sz w:val="24"/>
          <w:szCs w:val="24"/>
        </w:rPr>
        <w:t>5</w:t>
      </w:r>
      <w:r w:rsidRPr="0068303C">
        <w:rPr>
          <w:noProof/>
          <w:sz w:val="24"/>
          <w:szCs w:val="24"/>
        </w:rPr>
        <w:t>, 147–158.</w:t>
      </w:r>
    </w:p>
    <w:p w14:paraId="60A6442F" w14:textId="77777777" w:rsidR="00877B83" w:rsidRPr="0068303C" w:rsidRDefault="00877B83" w:rsidP="00877B83">
      <w:pPr>
        <w:widowControl w:val="0"/>
        <w:autoSpaceDE w:val="0"/>
        <w:autoSpaceDN w:val="0"/>
        <w:adjustRightInd w:val="0"/>
        <w:spacing w:line="360" w:lineRule="auto"/>
        <w:ind w:left="480" w:hanging="480"/>
        <w:jc w:val="both"/>
        <w:rPr>
          <w:noProof/>
          <w:sz w:val="24"/>
        </w:rPr>
      </w:pPr>
      <w:bookmarkStart w:id="26" w:name="Zafi"/>
      <w:r w:rsidRPr="0068303C">
        <w:rPr>
          <w:noProof/>
          <w:sz w:val="24"/>
          <w:szCs w:val="24"/>
        </w:rPr>
        <w:t>Zafi</w:t>
      </w:r>
      <w:bookmarkEnd w:id="26"/>
      <w:r w:rsidRPr="0068303C">
        <w:rPr>
          <w:noProof/>
          <w:sz w:val="24"/>
          <w:szCs w:val="24"/>
        </w:rPr>
        <w:t xml:space="preserve">, A. A. (2017). Transformasi Budaya Melalui Lembaga Pendidikan. </w:t>
      </w:r>
      <w:r w:rsidRPr="0068303C">
        <w:rPr>
          <w:i/>
          <w:iCs/>
          <w:noProof/>
          <w:sz w:val="24"/>
          <w:szCs w:val="24"/>
        </w:rPr>
        <w:t>SOSIOHUMANIORA: Jurnal Ilmiah Ilmu Sosial Dan Humaniora</w:t>
      </w:r>
      <w:r w:rsidRPr="0068303C">
        <w:rPr>
          <w:noProof/>
          <w:sz w:val="24"/>
          <w:szCs w:val="24"/>
        </w:rPr>
        <w:t xml:space="preserve">, </w:t>
      </w:r>
      <w:r w:rsidRPr="0068303C">
        <w:rPr>
          <w:i/>
          <w:iCs/>
          <w:noProof/>
          <w:sz w:val="24"/>
          <w:szCs w:val="24"/>
        </w:rPr>
        <w:t>3</w:t>
      </w:r>
      <w:r w:rsidRPr="0068303C">
        <w:rPr>
          <w:noProof/>
          <w:sz w:val="24"/>
          <w:szCs w:val="24"/>
        </w:rPr>
        <w:t>(2). https://doi.org/10.30738/sosio.v3i2.937</w:t>
      </w:r>
    </w:p>
    <w:p w14:paraId="65929B89" w14:textId="77777777" w:rsidR="00877B83" w:rsidRPr="00BE6B0A" w:rsidRDefault="00877B83" w:rsidP="00877B83">
      <w:pPr>
        <w:spacing w:line="360" w:lineRule="auto"/>
        <w:jc w:val="both"/>
        <w:rPr>
          <w:sz w:val="24"/>
          <w:szCs w:val="24"/>
        </w:rPr>
      </w:pPr>
      <w:r>
        <w:rPr>
          <w:sz w:val="24"/>
          <w:szCs w:val="24"/>
        </w:rPr>
        <w:fldChar w:fldCharType="end"/>
      </w:r>
    </w:p>
    <w:p w14:paraId="4465B627" w14:textId="77777777" w:rsidR="00877B83" w:rsidRPr="00BE6B0A" w:rsidRDefault="00877B83" w:rsidP="00877B83">
      <w:pPr>
        <w:spacing w:line="360" w:lineRule="auto"/>
        <w:rPr>
          <w:sz w:val="24"/>
          <w:szCs w:val="24"/>
        </w:rPr>
      </w:pPr>
    </w:p>
    <w:p w14:paraId="0D09D8C7" w14:textId="77777777" w:rsidR="00877B83" w:rsidRPr="003220BA" w:rsidRDefault="00877B83" w:rsidP="00877B83">
      <w:pPr>
        <w:spacing w:line="360" w:lineRule="auto"/>
      </w:pPr>
    </w:p>
    <w:p w14:paraId="6D22A190" w14:textId="77777777" w:rsidR="009F2CC6" w:rsidRPr="00B42FA5" w:rsidRDefault="009F2CC6" w:rsidP="00AF0EF1">
      <w:pPr>
        <w:pStyle w:val="Default"/>
        <w:ind w:left="567"/>
        <w:jc w:val="both"/>
        <w:rPr>
          <w:rFonts w:ascii="Arial" w:hAnsi="Arial" w:cs="Arial"/>
        </w:rPr>
      </w:pPr>
    </w:p>
    <w:p w14:paraId="649D0440" w14:textId="77777777" w:rsidR="00E62D93" w:rsidRPr="00CA34AF" w:rsidRDefault="00E62D93" w:rsidP="00CA34A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lang w:val="id-ID"/>
        </w:rPr>
      </w:pPr>
    </w:p>
    <w:p w14:paraId="76B8FDAA" w14:textId="77777777" w:rsidR="0098020E" w:rsidRDefault="0098020E">
      <w:pPr>
        <w:rPr>
          <w:szCs w:val="18"/>
        </w:rPr>
      </w:pPr>
    </w:p>
    <w:p w14:paraId="31E84A9C" w14:textId="77777777" w:rsidR="00777B6C" w:rsidRPr="00643628" w:rsidRDefault="00777B6C" w:rsidP="00643628">
      <w:pPr>
        <w:rPr>
          <w:szCs w:val="18"/>
        </w:rPr>
      </w:pPr>
    </w:p>
    <w:sectPr w:rsidR="00777B6C" w:rsidRPr="00643628" w:rsidSect="005F3763">
      <w:headerReference w:type="even" r:id="rId9"/>
      <w:headerReference w:type="default" r:id="rId10"/>
      <w:footerReference w:type="even" r:id="rId11"/>
      <w:footerReference w:type="default" r:id="rId12"/>
      <w:headerReference w:type="first" r:id="rId13"/>
      <w:footerReference w:type="first" r:id="rId14"/>
      <w:pgSz w:w="11907" w:h="16840" w:code="9"/>
      <w:pgMar w:top="1699" w:right="1699" w:bottom="1699" w:left="1699" w:header="1138" w:footer="1138" w:gutter="0"/>
      <w:pgNumType w:start="5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7A18" w14:textId="77777777" w:rsidR="00765653" w:rsidRDefault="00765653">
      <w:r>
        <w:separator/>
      </w:r>
    </w:p>
  </w:endnote>
  <w:endnote w:type="continuationSeparator" w:id="0">
    <w:p w14:paraId="6CEE588D" w14:textId="77777777" w:rsidR="00765653" w:rsidRDefault="0076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ABBA" w14:textId="77777777" w:rsidR="00EC6E5C" w:rsidRPr="006B0308" w:rsidRDefault="00765653" w:rsidP="00D406B2">
    <w:pPr>
      <w:pStyle w:val="Header"/>
      <w:tabs>
        <w:tab w:val="clear" w:pos="4320"/>
        <w:tab w:val="clear" w:pos="8640"/>
      </w:tabs>
      <w:ind w:right="45"/>
      <w:jc w:val="right"/>
    </w:pPr>
    <w:r>
      <w:rPr>
        <w:rFonts w:ascii="Arial" w:hAnsi="Arial" w:cs="Arial"/>
        <w:b/>
        <w:noProof/>
      </w:rPr>
      <w:pict w14:anchorId="00FEAF0F">
        <v:line id="_x0000_s2051" style="position:absolute;left:0;text-align:left;z-index:251658752" from="-3.2pt,-2.25pt" to="426.9pt,-2.25pt"/>
      </w:pict>
    </w:r>
    <w:r w:rsidR="00D406B2">
      <w:rPr>
        <w:lang w:val="id-ID"/>
      </w:rPr>
      <w:t xml:space="preserve"> </w:t>
    </w:r>
    <w:r w:rsidR="00D406B2" w:rsidRPr="00463BC0">
      <w:rPr>
        <w:i/>
      </w:rPr>
      <w:t>Title of Paper</w:t>
    </w:r>
    <w:r w:rsidR="00B45C03">
      <w:rPr>
        <w:i/>
      </w:rPr>
      <w:t xml:space="preserve"> </w:t>
    </w:r>
    <w:r w:rsidR="00D406B2" w:rsidRPr="00463BC0">
      <w:rPr>
        <w:i/>
      </w:rPr>
      <w:t>..</w:t>
    </w:r>
    <w:r w:rsidR="00D406B2">
      <w:rPr>
        <w:i/>
        <w:lang w:val="id-ID"/>
      </w:rPr>
      <w:t xml:space="preserve">. </w:t>
    </w:r>
    <w:r w:rsidR="00D406B2" w:rsidRPr="00463BC0">
      <w:rPr>
        <w:i/>
      </w:rPr>
      <w:t>(First Author)</w:t>
    </w:r>
  </w:p>
  <w:p w14:paraId="29E6F9D4" w14:textId="77777777" w:rsidR="00097958" w:rsidRPr="008B04B3" w:rsidRDefault="00097958"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576C" w14:textId="77777777" w:rsidR="00097958" w:rsidRPr="00D406B2" w:rsidRDefault="00765653" w:rsidP="00D406B2">
    <w:pPr>
      <w:pStyle w:val="Header"/>
      <w:tabs>
        <w:tab w:val="clear" w:pos="4320"/>
        <w:tab w:val="clear" w:pos="8640"/>
      </w:tabs>
      <w:ind w:right="45"/>
    </w:pPr>
    <w:r>
      <w:rPr>
        <w:rFonts w:ascii="Arial" w:hAnsi="Arial" w:cs="Arial"/>
        <w:b/>
        <w:noProof/>
      </w:rPr>
      <w:pict w14:anchorId="458E773D">
        <v:line id="_x0000_s2052" style="position:absolute;z-index:251660800" from="-3.2pt,-2.25pt" to="426.9pt,-2.25pt"/>
      </w:pict>
    </w:r>
    <w:r w:rsidR="00D406B2" w:rsidRPr="006B0308">
      <w:rPr>
        <w:b/>
        <w:bCs/>
        <w:lang w:val="id-ID"/>
      </w:rPr>
      <w:t xml:space="preserve">Jurnal </w:t>
    </w:r>
    <w:r w:rsidR="0007648E">
      <w:rPr>
        <w:b/>
        <w:bCs/>
      </w:rPr>
      <w:t>ASPIKOM</w:t>
    </w:r>
    <w:r w:rsidR="00D406B2" w:rsidRPr="006B0308">
      <w:t>, Vol.</w:t>
    </w:r>
    <w:r w:rsidR="00D406B2" w:rsidRPr="006B0308">
      <w:rPr>
        <w:lang w:val="id-ID"/>
      </w:rPr>
      <w:t xml:space="preserve"> ...</w:t>
    </w:r>
    <w:r w:rsidR="00D406B2" w:rsidRPr="006B0308">
      <w:t>, No.</w:t>
    </w:r>
    <w:r w:rsidR="00D406B2" w:rsidRPr="006B0308">
      <w:rPr>
        <w:lang w:val="id-ID"/>
      </w:rPr>
      <w:t xml:space="preserve"> ...</w:t>
    </w:r>
    <w:r w:rsidR="00D406B2" w:rsidRPr="006B0308">
      <w:t>, J</w:t>
    </w:r>
    <w:r w:rsidR="00D406B2" w:rsidRPr="006B0308">
      <w:rPr>
        <w:lang w:val="id-ID"/>
      </w:rPr>
      <w:t>anuary or July</w:t>
    </w:r>
    <w:r w:rsidR="00D406B2" w:rsidRPr="006B0308">
      <w:t xml:space="preserve"> </w:t>
    </w:r>
    <w:proofErr w:type="gramStart"/>
    <w:r w:rsidR="00D406B2" w:rsidRPr="006B0308">
      <w:rPr>
        <w:lang w:val="id-ID"/>
      </w:rPr>
      <w:t>2</w:t>
    </w:r>
    <w:r w:rsidR="00D406B2" w:rsidRPr="006B0308">
      <w:t>0</w:t>
    </w:r>
    <w:r w:rsidR="00D406B2" w:rsidRPr="006B0308">
      <w:rPr>
        <w:lang w:val="id-ID"/>
      </w:rPr>
      <w:t>..</w:t>
    </w:r>
    <w:proofErr w:type="gramEnd"/>
    <w:r w:rsidR="00D406B2" w:rsidRPr="006B0308">
      <w:t xml:space="preserve">, pp. </w:t>
    </w:r>
    <w:r w:rsidR="00D406B2" w:rsidRPr="006B0308">
      <w:rPr>
        <w:lang w:val="id-I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2883" w14:textId="77777777" w:rsidR="00097958" w:rsidRPr="004C0BEB" w:rsidRDefault="004C0BEB" w:rsidP="0075769A">
    <w:pPr>
      <w:pStyle w:val="Footer"/>
      <w:pBdr>
        <w:top w:val="single" w:sz="4" w:space="1" w:color="auto"/>
      </w:pBdr>
      <w:rPr>
        <w:i/>
        <w:szCs w:val="18"/>
        <w:lang w:val="id-ID"/>
      </w:rPr>
    </w:pPr>
    <w:r>
      <w:rPr>
        <w:rFonts w:ascii="Cambria" w:hAnsi="Cambria"/>
        <w:b/>
      </w:rPr>
      <w:t>Article</w:t>
    </w:r>
    <w:r w:rsidRPr="00306B92">
      <w:rPr>
        <w:rFonts w:ascii="Cambria" w:hAnsi="Cambria"/>
        <w:b/>
      </w:rPr>
      <w:t xml:space="preserve"> </w:t>
    </w:r>
    <w:r>
      <w:rPr>
        <w:rFonts w:ascii="Cambria" w:hAnsi="Cambria"/>
        <w:b/>
      </w:rPr>
      <w:t>History</w:t>
    </w:r>
    <w:r w:rsidRPr="00306B92">
      <w:rPr>
        <w:rFonts w:ascii="Cambria" w:hAnsi="Cambria"/>
        <w:b/>
      </w:rPr>
      <w:t>:</w:t>
    </w:r>
    <w:r>
      <w:rPr>
        <w:rFonts w:ascii="Cambria" w:hAnsi="Cambria"/>
        <w:b/>
        <w:lang w:val="id-ID"/>
      </w:rPr>
      <w:t xml:space="preserve"> </w:t>
    </w:r>
    <w:r w:rsidR="0075769A" w:rsidRPr="004C0BEB">
      <w:rPr>
        <w:i/>
        <w:szCs w:val="18"/>
      </w:rPr>
      <w:t xml:space="preserve">Received </w:t>
    </w:r>
    <w:r>
      <w:rPr>
        <w:i/>
        <w:szCs w:val="18"/>
        <w:lang w:val="id-ID"/>
      </w:rPr>
      <w:t>...</w:t>
    </w:r>
    <w:r w:rsidR="0075769A" w:rsidRPr="004C0BEB">
      <w:rPr>
        <w:i/>
        <w:szCs w:val="18"/>
      </w:rPr>
      <w:t xml:space="preserve">; Revised </w:t>
    </w:r>
    <w:r>
      <w:rPr>
        <w:i/>
        <w:szCs w:val="18"/>
        <w:lang w:val="id-ID"/>
      </w:rPr>
      <w:t>...</w:t>
    </w:r>
    <w:r w:rsidR="0075769A" w:rsidRPr="004C0BEB">
      <w:rPr>
        <w:i/>
        <w:szCs w:val="18"/>
      </w:rPr>
      <w:t xml:space="preserve">; Accepted </w:t>
    </w:r>
    <w:r>
      <w:rPr>
        <w:i/>
        <w:szCs w:val="18"/>
        <w:lang w:val="id-ID"/>
      </w:rPr>
      <w:t>...;</w:t>
    </w:r>
    <w:r w:rsidRPr="004C0BEB">
      <w:rPr>
        <w:rFonts w:ascii="Cambria" w:hAnsi="Cambria"/>
      </w:rPr>
      <w:t xml:space="preserve"> </w:t>
    </w:r>
    <w:r w:rsidRPr="004C0BEB">
      <w:rPr>
        <w:rFonts w:ascii="Cambria" w:hAnsi="Cambria"/>
        <w:i/>
      </w:rPr>
      <w:t>Published ...</w:t>
    </w:r>
    <w:r w:rsidRPr="004C0BEB">
      <w:rPr>
        <w:i/>
        <w:iCs/>
      </w:rPr>
      <w:t xml:space="preserve"> </w:t>
    </w:r>
    <w:r>
      <w:rPr>
        <w:i/>
        <w:szCs w:val="18"/>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C060" w14:textId="77777777" w:rsidR="00765653" w:rsidRDefault="00765653">
      <w:r>
        <w:separator/>
      </w:r>
    </w:p>
  </w:footnote>
  <w:footnote w:type="continuationSeparator" w:id="0">
    <w:p w14:paraId="7B70FD04" w14:textId="77777777" w:rsidR="00765653" w:rsidRDefault="0076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38F5" w14:textId="261D7E45" w:rsidR="00097958" w:rsidRPr="00D406B2" w:rsidRDefault="00290FD4" w:rsidP="005F3763">
    <w:pPr>
      <w:pStyle w:val="Header"/>
      <w:framePr w:wrap="around" w:vAnchor="text" w:hAnchor="page" w:x="1674" w:y="29"/>
      <w:rPr>
        <w:rStyle w:val="PageNumber"/>
      </w:rPr>
    </w:pPr>
    <w:r w:rsidRPr="00D406B2">
      <w:rPr>
        <w:rStyle w:val="PageNumber"/>
      </w:rPr>
      <w:fldChar w:fldCharType="begin"/>
    </w:r>
    <w:r w:rsidR="00097958" w:rsidRPr="00D406B2">
      <w:rPr>
        <w:rStyle w:val="PageNumber"/>
      </w:rPr>
      <w:instrText xml:space="preserve">PAGE  </w:instrText>
    </w:r>
    <w:r w:rsidRPr="00D406B2">
      <w:rPr>
        <w:rStyle w:val="PageNumber"/>
      </w:rPr>
      <w:fldChar w:fldCharType="separate"/>
    </w:r>
    <w:r w:rsidR="009D5919">
      <w:rPr>
        <w:rStyle w:val="PageNumber"/>
        <w:noProof/>
      </w:rPr>
      <w:t>502</w:t>
    </w:r>
    <w:r w:rsidRPr="00D406B2">
      <w:rPr>
        <w:rStyle w:val="PageNumber"/>
      </w:rPr>
      <w:fldChar w:fldCharType="end"/>
    </w:r>
    <w:r w:rsidR="005F3763">
      <w:rPr>
        <w:rStyle w:val="PageNumber"/>
      </w:rPr>
      <w:t xml:space="preserve"> </w:t>
    </w:r>
    <w:r w:rsidR="005F3763">
      <w:sym w:font="Wingdings" w:char="F06E"/>
    </w:r>
  </w:p>
  <w:p w14:paraId="188CD7B0" w14:textId="0F9DAA09" w:rsidR="00097958" w:rsidRPr="008B04B3" w:rsidRDefault="00765653" w:rsidP="00FC117A">
    <w:pPr>
      <w:pStyle w:val="Header"/>
      <w:tabs>
        <w:tab w:val="clear" w:pos="4320"/>
        <w:tab w:val="clear" w:pos="8640"/>
        <w:tab w:val="left" w:pos="0"/>
        <w:tab w:val="right" w:pos="8505"/>
      </w:tabs>
      <w:jc w:val="center"/>
    </w:pPr>
    <w:r>
      <w:rPr>
        <w:rFonts w:ascii="Arial" w:hAnsi="Arial" w:cs="Arial"/>
        <w:b/>
        <w:noProof/>
      </w:rPr>
      <w:pict w14:anchorId="796DB67C">
        <v:line id="_x0000_s2050" style="position:absolute;left:0;text-align:left;z-index:251657728;mso-position-horizontal:center;mso-position-horizontal-relative:margin" from="0,14.85pt" to="425.2pt,14.85pt">
          <w10:wrap anchorx="margin"/>
        </v:line>
      </w:pict>
    </w:r>
    <w:r w:rsidR="005F3763">
      <w:t xml:space="preserve">                                                   </w:t>
    </w:r>
    <w:r w:rsidR="00463BC0" w:rsidRPr="00DA5C16">
      <w:rPr>
        <w:lang w:val="id-ID"/>
      </w:rPr>
      <w:t>P-</w:t>
    </w:r>
    <w:r w:rsidR="00463BC0" w:rsidRPr="00DA5C16">
      <w:t xml:space="preserve">ISSN: </w:t>
    </w:r>
    <w:r w:rsidR="0007648E" w:rsidRPr="00DA5C16">
      <w:rPr>
        <w:lang w:val="id-ID"/>
      </w:rPr>
      <w:t>208</w:t>
    </w:r>
    <w:r w:rsidR="0007648E">
      <w:t>7</w:t>
    </w:r>
    <w:r w:rsidR="0007648E" w:rsidRPr="00DA5C16">
      <w:t>-</w:t>
    </w:r>
    <w:r w:rsidR="0007648E">
      <w:t>0442</w:t>
    </w:r>
    <w:r w:rsidR="0007648E">
      <w:rPr>
        <w:lang w:val="id-ID"/>
      </w:rPr>
      <w:t xml:space="preserve">, E-ISSN: </w:t>
    </w:r>
    <w:r w:rsidR="0007648E" w:rsidRPr="00DA5C16">
      <w:rPr>
        <w:lang w:val="id-ID"/>
      </w:rPr>
      <w:t>25</w:t>
    </w:r>
    <w:r w:rsidR="0007648E">
      <w:t>48</w:t>
    </w:r>
    <w:r w:rsidR="0007648E" w:rsidRPr="00DA5C16">
      <w:rPr>
        <w:lang w:val="id-ID"/>
      </w:rPr>
      <w:t>-</w:t>
    </w:r>
    <w:r w:rsidR="0007648E">
      <w:t>8309</w:t>
    </w:r>
    <w:r w:rsidR="00097958" w:rsidRPr="008B04B3">
      <w:t xml:space="preserve"> </w:t>
    </w:r>
    <w:r w:rsidR="002E35C3">
      <w:rPr>
        <w:lang w:val="id-ID"/>
      </w:rPr>
      <w:t xml:space="preserve">        </w:t>
    </w:r>
    <w:r w:rsidR="005F3763">
      <w:t xml:space="preserve">             </w:t>
    </w:r>
    <w:r w:rsidR="005F3763">
      <w:rPr>
        <w:b/>
        <w:bCs/>
        <w:lang w:val="id-ID"/>
      </w:rPr>
      <w:t>Jurnal ASPIKOM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1D81" w14:textId="1FDE088A" w:rsidR="00097958" w:rsidRPr="00DA5C16" w:rsidRDefault="005F3763" w:rsidP="005F3763">
    <w:pPr>
      <w:pStyle w:val="Header"/>
      <w:framePr w:wrap="around" w:vAnchor="text" w:hAnchor="page" w:x="9729" w:y="-15"/>
      <w:rPr>
        <w:rStyle w:val="PageNumber"/>
      </w:rPr>
    </w:pPr>
    <w:r>
      <w:sym w:font="Wingdings" w:char="F06E"/>
    </w:r>
    <w:r>
      <w:t xml:space="preserve"> </w:t>
    </w:r>
    <w:r w:rsidR="00290FD4" w:rsidRPr="00DA5C16">
      <w:rPr>
        <w:rStyle w:val="PageNumber"/>
      </w:rPr>
      <w:fldChar w:fldCharType="begin"/>
    </w:r>
    <w:r w:rsidR="00097958" w:rsidRPr="00DA5C16">
      <w:rPr>
        <w:rStyle w:val="PageNumber"/>
      </w:rPr>
      <w:instrText xml:space="preserve">PAGE  </w:instrText>
    </w:r>
    <w:r w:rsidR="00290FD4" w:rsidRPr="00DA5C16">
      <w:rPr>
        <w:rStyle w:val="PageNumber"/>
      </w:rPr>
      <w:fldChar w:fldCharType="separate"/>
    </w:r>
    <w:r w:rsidR="009D5919">
      <w:rPr>
        <w:rStyle w:val="PageNumber"/>
        <w:noProof/>
      </w:rPr>
      <w:t>503</w:t>
    </w:r>
    <w:r w:rsidR="00290FD4" w:rsidRPr="00DA5C16">
      <w:rPr>
        <w:rStyle w:val="PageNumber"/>
      </w:rPr>
      <w:fldChar w:fldCharType="end"/>
    </w:r>
  </w:p>
  <w:p w14:paraId="7D9AC962" w14:textId="4D58276F" w:rsidR="00097958" w:rsidRPr="00E474DC" w:rsidRDefault="00DA5C16" w:rsidP="005F3763">
    <w:pPr>
      <w:pStyle w:val="Header"/>
      <w:pBdr>
        <w:bottom w:val="single" w:sz="4" w:space="1" w:color="auto"/>
      </w:pBdr>
      <w:tabs>
        <w:tab w:val="clear" w:pos="4320"/>
        <w:tab w:val="clear" w:pos="8640"/>
        <w:tab w:val="left" w:pos="0"/>
        <w:tab w:val="center" w:pos="4301"/>
        <w:tab w:val="right" w:pos="8100"/>
        <w:tab w:val="right" w:pos="8505"/>
      </w:tabs>
      <w:rPr>
        <w:rFonts w:ascii="Arial" w:hAnsi="Arial" w:cs="Arial"/>
      </w:rPr>
    </w:pPr>
    <w:r w:rsidRPr="00DA5C16">
      <w:rPr>
        <w:lang w:val="id-ID"/>
      </w:rPr>
      <w:t>P-</w:t>
    </w:r>
    <w:r w:rsidRPr="00DA5C16">
      <w:t xml:space="preserve">ISSN: </w:t>
    </w:r>
    <w:r w:rsidR="00551A32" w:rsidRPr="00DA5C16">
      <w:rPr>
        <w:lang w:val="id-ID"/>
      </w:rPr>
      <w:t>208</w:t>
    </w:r>
    <w:r w:rsidR="00551A32">
      <w:t>7</w:t>
    </w:r>
    <w:r w:rsidR="00551A32" w:rsidRPr="00DA5C16">
      <w:t>-</w:t>
    </w:r>
    <w:r w:rsidR="00551A32">
      <w:t>0442</w:t>
    </w:r>
    <w:r w:rsidRPr="00DA5C16">
      <w:rPr>
        <w:lang w:val="id-ID"/>
      </w:rPr>
      <w:t>, E-ISSN:</w:t>
    </w:r>
    <w:r w:rsidR="00551A32">
      <w:t xml:space="preserve"> </w:t>
    </w:r>
    <w:r w:rsidR="00551A32" w:rsidRPr="00DA5C16">
      <w:rPr>
        <w:lang w:val="id-ID"/>
      </w:rPr>
      <w:t>25</w:t>
    </w:r>
    <w:r w:rsidR="00551A32">
      <w:t>48</w:t>
    </w:r>
    <w:r w:rsidR="00551A32" w:rsidRPr="00DA5C16">
      <w:rPr>
        <w:lang w:val="id-ID"/>
      </w:rPr>
      <w:t>-</w:t>
    </w:r>
    <w:r w:rsidR="00551A32">
      <w:t>8309</w:t>
    </w:r>
    <w:r w:rsidR="00EF1185">
      <w:rPr>
        <w:rFonts w:ascii="Arial" w:hAnsi="Arial" w:cs="Arial"/>
      </w:rPr>
      <w:tab/>
    </w:r>
  </w:p>
  <w:p w14:paraId="362CA79E" w14:textId="77777777" w:rsidR="00097958" w:rsidRPr="00E474DC"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C232" w14:textId="77777777" w:rsidR="002F6BBA" w:rsidRPr="006B0308" w:rsidRDefault="00263E63" w:rsidP="008B04B3">
    <w:pPr>
      <w:pStyle w:val="Header"/>
      <w:tabs>
        <w:tab w:val="clear" w:pos="4320"/>
        <w:tab w:val="clear" w:pos="8640"/>
      </w:tabs>
      <w:ind w:right="45"/>
    </w:pPr>
    <w:r w:rsidRPr="006B0308">
      <w:rPr>
        <w:b/>
        <w:bCs/>
        <w:lang w:val="id-ID"/>
      </w:rPr>
      <w:t xml:space="preserve">Jurnal </w:t>
    </w:r>
    <w:r w:rsidR="001F48F7">
      <w:rPr>
        <w:b/>
        <w:bCs/>
      </w:rPr>
      <w:t>ASPIKOM</w:t>
    </w:r>
    <w:r w:rsidR="0026769C" w:rsidRPr="006B0308">
      <w:t>, Vol.</w:t>
    </w:r>
    <w:r w:rsidRPr="006B0308">
      <w:rPr>
        <w:lang w:val="id-ID"/>
      </w:rPr>
      <w:t xml:space="preserve"> ...</w:t>
    </w:r>
    <w:r w:rsidR="0026769C" w:rsidRPr="006B0308">
      <w:t>, No.</w:t>
    </w:r>
    <w:r w:rsidRPr="006B0308">
      <w:rPr>
        <w:lang w:val="id-ID"/>
      </w:rPr>
      <w:t xml:space="preserve"> ...</w:t>
    </w:r>
    <w:r w:rsidR="0026769C" w:rsidRPr="006B0308">
      <w:t xml:space="preserve">, </w:t>
    </w:r>
    <w:r w:rsidRPr="006B0308">
      <w:t>J</w:t>
    </w:r>
    <w:r w:rsidRPr="006B0308">
      <w:rPr>
        <w:lang w:val="id-ID"/>
      </w:rPr>
      <w:t>anuary or July</w:t>
    </w:r>
    <w:r w:rsidR="00061FB3" w:rsidRPr="006B0308">
      <w:t xml:space="preserve"> </w:t>
    </w:r>
    <w:proofErr w:type="gramStart"/>
    <w:r w:rsidRPr="006B0308">
      <w:rPr>
        <w:lang w:val="id-ID"/>
      </w:rPr>
      <w:t>2</w:t>
    </w:r>
    <w:r w:rsidR="0026769C" w:rsidRPr="006B0308">
      <w:t>0</w:t>
    </w:r>
    <w:r w:rsidRPr="006B0308">
      <w:rPr>
        <w:lang w:val="id-ID"/>
      </w:rPr>
      <w:t>..</w:t>
    </w:r>
    <w:proofErr w:type="gramEnd"/>
    <w:r w:rsidR="0026769C" w:rsidRPr="006B0308">
      <w:t xml:space="preserve">, pp. </w:t>
    </w:r>
    <w:r w:rsidRPr="006B0308">
      <w:rPr>
        <w:lang w:val="id-ID"/>
      </w:rPr>
      <w:t>...-...</w:t>
    </w:r>
  </w:p>
  <w:p w14:paraId="1826D201" w14:textId="77777777" w:rsidR="0098020E" w:rsidRPr="001F48F7" w:rsidRDefault="00263E63" w:rsidP="0098020E">
    <w:pPr>
      <w:pStyle w:val="Header"/>
      <w:tabs>
        <w:tab w:val="clear" w:pos="4320"/>
        <w:tab w:val="clear" w:pos="8640"/>
      </w:tabs>
      <w:ind w:right="45"/>
    </w:pPr>
    <w:r w:rsidRPr="00DA5C16">
      <w:rPr>
        <w:lang w:val="id-ID"/>
      </w:rPr>
      <w:t>P-</w:t>
    </w:r>
    <w:r w:rsidR="0098020E" w:rsidRPr="00DA5C16">
      <w:t xml:space="preserve">ISSN: </w:t>
    </w:r>
    <w:r w:rsidRPr="00DA5C16">
      <w:rPr>
        <w:lang w:val="id-ID"/>
      </w:rPr>
      <w:t>208</w:t>
    </w:r>
    <w:r w:rsidR="001F48F7">
      <w:t>7</w:t>
    </w:r>
    <w:r w:rsidR="0098020E" w:rsidRPr="00DA5C16">
      <w:t>-</w:t>
    </w:r>
    <w:r w:rsidR="001F48F7">
      <w:t>0442</w:t>
    </w:r>
    <w:r w:rsidRPr="00DA5C16">
      <w:rPr>
        <w:lang w:val="id-ID"/>
      </w:rPr>
      <w:t>, E-ISSN: 25</w:t>
    </w:r>
    <w:r w:rsidR="001F48F7">
      <w:t>48</w:t>
    </w:r>
    <w:r w:rsidRPr="00DA5C16">
      <w:rPr>
        <w:lang w:val="id-ID"/>
      </w:rPr>
      <w:t>-</w:t>
    </w:r>
    <w:r w:rsidR="001F48F7">
      <w:t>8309</w:t>
    </w:r>
  </w:p>
  <w:p w14:paraId="2453420A" w14:textId="77777777" w:rsidR="00097958" w:rsidRPr="008B04B3" w:rsidRDefault="0098020E" w:rsidP="0098020E">
    <w:pPr>
      <w:pStyle w:val="Header"/>
      <w:tabs>
        <w:tab w:val="clear" w:pos="4320"/>
        <w:tab w:val="clear" w:pos="8640"/>
        <w:tab w:val="right" w:pos="8505"/>
      </w:tabs>
      <w:rPr>
        <w:rStyle w:val="PageNumber"/>
        <w:rFonts w:ascii="Arial" w:hAnsi="Arial" w:cs="Arial"/>
      </w:rPr>
    </w:pPr>
    <w:r w:rsidRPr="006B0308">
      <w:rPr>
        <w:rStyle w:val="PageNumber"/>
        <w:b/>
        <w:lang w:val="it-IT"/>
      </w:rPr>
      <w:t>DOI:</w:t>
    </w:r>
    <w:r w:rsidR="00263E63" w:rsidRPr="006B0308">
      <w:rPr>
        <w:rStyle w:val="PageNumber"/>
        <w:b/>
        <w:lang w:val="id-ID"/>
      </w:rPr>
      <w:t xml:space="preserve"> </w:t>
    </w:r>
    <w:r w:rsidR="00263E63" w:rsidRPr="006B0308">
      <w:rPr>
        <w:rStyle w:val="PageNumber"/>
        <w:lang w:val="id-ID"/>
      </w:rPr>
      <w:t>...</w:t>
    </w:r>
    <w:r w:rsidR="00EF1185" w:rsidRPr="006B0308">
      <w:rPr>
        <w:rStyle w:val="PageNumber"/>
        <w:lang w:val="it-IT"/>
      </w:rPr>
      <w:tab/>
    </w:r>
    <w:r w:rsidR="00097958" w:rsidRPr="006B0308">
      <w:sym w:font="Wingdings" w:char="F06E"/>
    </w:r>
    <w:r w:rsidR="00097958" w:rsidRPr="006B0308">
      <w:t xml:space="preserve">  </w:t>
    </w:r>
    <w:r w:rsidR="00290FD4" w:rsidRPr="006B0308">
      <w:rPr>
        <w:rStyle w:val="PageNumber"/>
      </w:rPr>
      <w:fldChar w:fldCharType="begin"/>
    </w:r>
    <w:r w:rsidR="00097958" w:rsidRPr="006B0308">
      <w:rPr>
        <w:rStyle w:val="PageNumber"/>
      </w:rPr>
      <w:instrText xml:space="preserve"> PAGE </w:instrText>
    </w:r>
    <w:r w:rsidR="00290FD4" w:rsidRPr="006B0308">
      <w:rPr>
        <w:rStyle w:val="PageNumber"/>
      </w:rPr>
      <w:fldChar w:fldCharType="separate"/>
    </w:r>
    <w:r w:rsidR="009D5919">
      <w:rPr>
        <w:rStyle w:val="PageNumber"/>
        <w:noProof/>
      </w:rPr>
      <w:t>501</w:t>
    </w:r>
    <w:r w:rsidR="00290FD4" w:rsidRPr="006B0308">
      <w:rPr>
        <w:rStyle w:val="PageNumber"/>
      </w:rPr>
      <w:fldChar w:fldCharType="end"/>
    </w:r>
  </w:p>
  <w:p w14:paraId="29192CA9" w14:textId="77777777" w:rsidR="00097958" w:rsidRPr="008B04B3" w:rsidRDefault="00765653"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w14:anchorId="0581401F">
        <v:line id="_x0000_s2049" style="position:absolute;left:0;text-align:left;z-index:251656704" from="0,6.2pt" to="423pt,6.2pt"/>
      </w:pict>
    </w:r>
    <w:r w:rsidR="00097958"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9"/>
  </w:num>
  <w:num w:numId="5">
    <w:abstractNumId w:val="13"/>
  </w:num>
  <w:num w:numId="6">
    <w:abstractNumId w:val="16"/>
  </w:num>
  <w:num w:numId="7">
    <w:abstractNumId w:val="14"/>
  </w:num>
  <w:num w:numId="8">
    <w:abstractNumId w:val="12"/>
  </w:num>
  <w:num w:numId="9">
    <w:abstractNumId w:val="7"/>
  </w:num>
  <w:num w:numId="10">
    <w:abstractNumId w:val="3"/>
  </w:num>
  <w:num w:numId="11">
    <w:abstractNumId w:val="2"/>
  </w:num>
  <w:num w:numId="12">
    <w:abstractNumId w:val="5"/>
  </w:num>
  <w:num w:numId="13">
    <w:abstractNumId w:val="4"/>
  </w:num>
  <w:num w:numId="14">
    <w:abstractNumId w:val="6"/>
  </w:num>
  <w:num w:numId="15">
    <w:abstractNumId w:val="1"/>
  </w:num>
  <w:num w:numId="16">
    <w:abstractNumId w:val="8"/>
  </w:num>
  <w:num w:numId="17">
    <w:abstractNumId w:val="10"/>
  </w:num>
  <w:num w:numId="18">
    <w:abstractNumId w:val="0"/>
  </w:num>
  <w:num w:numId="19">
    <w:abstractNumId w:val="18"/>
  </w:num>
  <w:num w:numId="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0F8D"/>
    <w:rsid w:val="000013CF"/>
    <w:rsid w:val="00002882"/>
    <w:rsid w:val="0000385F"/>
    <w:rsid w:val="000057F9"/>
    <w:rsid w:val="00005EFC"/>
    <w:rsid w:val="00007744"/>
    <w:rsid w:val="000106D0"/>
    <w:rsid w:val="00012CEF"/>
    <w:rsid w:val="00014633"/>
    <w:rsid w:val="00015F2A"/>
    <w:rsid w:val="000171C2"/>
    <w:rsid w:val="00017858"/>
    <w:rsid w:val="00020568"/>
    <w:rsid w:val="00020EAD"/>
    <w:rsid w:val="0002543E"/>
    <w:rsid w:val="000267A0"/>
    <w:rsid w:val="00027142"/>
    <w:rsid w:val="000279BE"/>
    <w:rsid w:val="000330D6"/>
    <w:rsid w:val="00034C84"/>
    <w:rsid w:val="00036E95"/>
    <w:rsid w:val="000416A3"/>
    <w:rsid w:val="000437AE"/>
    <w:rsid w:val="00044ED6"/>
    <w:rsid w:val="00046818"/>
    <w:rsid w:val="00046E2D"/>
    <w:rsid w:val="000474E3"/>
    <w:rsid w:val="00047710"/>
    <w:rsid w:val="000523C5"/>
    <w:rsid w:val="00053FB7"/>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648E"/>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3380"/>
    <w:rsid w:val="00093A06"/>
    <w:rsid w:val="00094671"/>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61E2"/>
    <w:rsid w:val="000F7ED5"/>
    <w:rsid w:val="0010046E"/>
    <w:rsid w:val="00102A61"/>
    <w:rsid w:val="001041EB"/>
    <w:rsid w:val="00104AC8"/>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0E1F"/>
    <w:rsid w:val="0013179E"/>
    <w:rsid w:val="00131A6C"/>
    <w:rsid w:val="00131E4C"/>
    <w:rsid w:val="00132593"/>
    <w:rsid w:val="00133B59"/>
    <w:rsid w:val="00134F97"/>
    <w:rsid w:val="00136716"/>
    <w:rsid w:val="00137465"/>
    <w:rsid w:val="00137E25"/>
    <w:rsid w:val="00137F36"/>
    <w:rsid w:val="00141292"/>
    <w:rsid w:val="001434C3"/>
    <w:rsid w:val="001441CB"/>
    <w:rsid w:val="00145453"/>
    <w:rsid w:val="0014611F"/>
    <w:rsid w:val="00146861"/>
    <w:rsid w:val="00147CBB"/>
    <w:rsid w:val="001517E4"/>
    <w:rsid w:val="00151E7C"/>
    <w:rsid w:val="00152CF5"/>
    <w:rsid w:val="00153387"/>
    <w:rsid w:val="00154C55"/>
    <w:rsid w:val="00157C06"/>
    <w:rsid w:val="00161845"/>
    <w:rsid w:val="00162849"/>
    <w:rsid w:val="00166432"/>
    <w:rsid w:val="00167012"/>
    <w:rsid w:val="001671A8"/>
    <w:rsid w:val="0016761A"/>
    <w:rsid w:val="00167BE2"/>
    <w:rsid w:val="00170744"/>
    <w:rsid w:val="0017238E"/>
    <w:rsid w:val="001773AC"/>
    <w:rsid w:val="00177E2C"/>
    <w:rsid w:val="00180383"/>
    <w:rsid w:val="00180992"/>
    <w:rsid w:val="00180FD2"/>
    <w:rsid w:val="00180FD4"/>
    <w:rsid w:val="00181509"/>
    <w:rsid w:val="00181965"/>
    <w:rsid w:val="00185202"/>
    <w:rsid w:val="00187B69"/>
    <w:rsid w:val="0019050C"/>
    <w:rsid w:val="00192E8C"/>
    <w:rsid w:val="0019391D"/>
    <w:rsid w:val="00195579"/>
    <w:rsid w:val="00197124"/>
    <w:rsid w:val="001A0839"/>
    <w:rsid w:val="001A33EF"/>
    <w:rsid w:val="001A4221"/>
    <w:rsid w:val="001A6A27"/>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3F22"/>
    <w:rsid w:val="001C7AC5"/>
    <w:rsid w:val="001D04CA"/>
    <w:rsid w:val="001D19C3"/>
    <w:rsid w:val="001D1E2D"/>
    <w:rsid w:val="001D218B"/>
    <w:rsid w:val="001D4905"/>
    <w:rsid w:val="001E01B5"/>
    <w:rsid w:val="001E1922"/>
    <w:rsid w:val="001E2071"/>
    <w:rsid w:val="001E521F"/>
    <w:rsid w:val="001E55E5"/>
    <w:rsid w:val="001E5CFB"/>
    <w:rsid w:val="001E608B"/>
    <w:rsid w:val="001E69C1"/>
    <w:rsid w:val="001E7DCD"/>
    <w:rsid w:val="001E7FFA"/>
    <w:rsid w:val="001F0AFC"/>
    <w:rsid w:val="001F470F"/>
    <w:rsid w:val="001F48F7"/>
    <w:rsid w:val="001F4ACD"/>
    <w:rsid w:val="001F6170"/>
    <w:rsid w:val="001F63D7"/>
    <w:rsid w:val="001F6ACF"/>
    <w:rsid w:val="001F6FB1"/>
    <w:rsid w:val="00201942"/>
    <w:rsid w:val="00202B49"/>
    <w:rsid w:val="00204431"/>
    <w:rsid w:val="0020464A"/>
    <w:rsid w:val="00204A25"/>
    <w:rsid w:val="0020608E"/>
    <w:rsid w:val="00207294"/>
    <w:rsid w:val="002073B6"/>
    <w:rsid w:val="002076CA"/>
    <w:rsid w:val="002079DD"/>
    <w:rsid w:val="0021072B"/>
    <w:rsid w:val="00211387"/>
    <w:rsid w:val="00212DCC"/>
    <w:rsid w:val="002141C1"/>
    <w:rsid w:val="00215A82"/>
    <w:rsid w:val="00216F2A"/>
    <w:rsid w:val="00220914"/>
    <w:rsid w:val="00221D61"/>
    <w:rsid w:val="00221FB3"/>
    <w:rsid w:val="00224456"/>
    <w:rsid w:val="00225BEA"/>
    <w:rsid w:val="002262EE"/>
    <w:rsid w:val="002268CC"/>
    <w:rsid w:val="00230440"/>
    <w:rsid w:val="00230AAB"/>
    <w:rsid w:val="00230B3E"/>
    <w:rsid w:val="002313EF"/>
    <w:rsid w:val="00232081"/>
    <w:rsid w:val="00232DA1"/>
    <w:rsid w:val="0023786E"/>
    <w:rsid w:val="00237B26"/>
    <w:rsid w:val="00240303"/>
    <w:rsid w:val="00240649"/>
    <w:rsid w:val="00240726"/>
    <w:rsid w:val="0024180A"/>
    <w:rsid w:val="0024268D"/>
    <w:rsid w:val="00250442"/>
    <w:rsid w:val="00250A66"/>
    <w:rsid w:val="00253C17"/>
    <w:rsid w:val="00254EC2"/>
    <w:rsid w:val="002550AB"/>
    <w:rsid w:val="00255114"/>
    <w:rsid w:val="00256322"/>
    <w:rsid w:val="002575A8"/>
    <w:rsid w:val="00260476"/>
    <w:rsid w:val="00261B88"/>
    <w:rsid w:val="002621C2"/>
    <w:rsid w:val="0026229E"/>
    <w:rsid w:val="002622CD"/>
    <w:rsid w:val="00263E63"/>
    <w:rsid w:val="0026594D"/>
    <w:rsid w:val="00266574"/>
    <w:rsid w:val="002666F6"/>
    <w:rsid w:val="002668F8"/>
    <w:rsid w:val="00266EFA"/>
    <w:rsid w:val="0026769C"/>
    <w:rsid w:val="00270E78"/>
    <w:rsid w:val="00271390"/>
    <w:rsid w:val="00271AB9"/>
    <w:rsid w:val="0027245E"/>
    <w:rsid w:val="002743A4"/>
    <w:rsid w:val="00274BCC"/>
    <w:rsid w:val="00275406"/>
    <w:rsid w:val="002769E7"/>
    <w:rsid w:val="0027782E"/>
    <w:rsid w:val="00281882"/>
    <w:rsid w:val="00281D99"/>
    <w:rsid w:val="002821B9"/>
    <w:rsid w:val="00283D12"/>
    <w:rsid w:val="0028450D"/>
    <w:rsid w:val="0028739F"/>
    <w:rsid w:val="00290FD4"/>
    <w:rsid w:val="00291EBF"/>
    <w:rsid w:val="00293200"/>
    <w:rsid w:val="00293F22"/>
    <w:rsid w:val="002963D2"/>
    <w:rsid w:val="00296D8E"/>
    <w:rsid w:val="002A0772"/>
    <w:rsid w:val="002B0601"/>
    <w:rsid w:val="002B10C7"/>
    <w:rsid w:val="002B1C62"/>
    <w:rsid w:val="002B4A23"/>
    <w:rsid w:val="002B513C"/>
    <w:rsid w:val="002B6EC9"/>
    <w:rsid w:val="002B7145"/>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35C3"/>
    <w:rsid w:val="002E6409"/>
    <w:rsid w:val="002F0316"/>
    <w:rsid w:val="002F137A"/>
    <w:rsid w:val="002F267D"/>
    <w:rsid w:val="002F41A4"/>
    <w:rsid w:val="002F4433"/>
    <w:rsid w:val="002F48E3"/>
    <w:rsid w:val="002F6BBA"/>
    <w:rsid w:val="002F6DFA"/>
    <w:rsid w:val="002F7C5F"/>
    <w:rsid w:val="0030038F"/>
    <w:rsid w:val="00302D7F"/>
    <w:rsid w:val="00304C77"/>
    <w:rsid w:val="00306442"/>
    <w:rsid w:val="003069FB"/>
    <w:rsid w:val="00306ABC"/>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6441"/>
    <w:rsid w:val="003475EC"/>
    <w:rsid w:val="003502BB"/>
    <w:rsid w:val="0035076B"/>
    <w:rsid w:val="00352BEB"/>
    <w:rsid w:val="00353885"/>
    <w:rsid w:val="00353A46"/>
    <w:rsid w:val="00357227"/>
    <w:rsid w:val="00360E2F"/>
    <w:rsid w:val="00361EB1"/>
    <w:rsid w:val="003629D1"/>
    <w:rsid w:val="003637CE"/>
    <w:rsid w:val="00363B41"/>
    <w:rsid w:val="003715EC"/>
    <w:rsid w:val="00373476"/>
    <w:rsid w:val="00373753"/>
    <w:rsid w:val="0037401E"/>
    <w:rsid w:val="0037548C"/>
    <w:rsid w:val="00376867"/>
    <w:rsid w:val="00376A96"/>
    <w:rsid w:val="00376C4A"/>
    <w:rsid w:val="003772AC"/>
    <w:rsid w:val="0037732C"/>
    <w:rsid w:val="00381E56"/>
    <w:rsid w:val="003826FF"/>
    <w:rsid w:val="00383213"/>
    <w:rsid w:val="003847B5"/>
    <w:rsid w:val="003922F8"/>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1B7F"/>
    <w:rsid w:val="003C2B62"/>
    <w:rsid w:val="003C3E42"/>
    <w:rsid w:val="003C4B05"/>
    <w:rsid w:val="003C72E2"/>
    <w:rsid w:val="003D07D2"/>
    <w:rsid w:val="003D1087"/>
    <w:rsid w:val="003D1899"/>
    <w:rsid w:val="003D1B7B"/>
    <w:rsid w:val="003D4111"/>
    <w:rsid w:val="003D5F6B"/>
    <w:rsid w:val="003D70F0"/>
    <w:rsid w:val="003D79CF"/>
    <w:rsid w:val="003E0207"/>
    <w:rsid w:val="003E1FAC"/>
    <w:rsid w:val="003E2CCC"/>
    <w:rsid w:val="003E304D"/>
    <w:rsid w:val="003E4AA5"/>
    <w:rsid w:val="003F01ED"/>
    <w:rsid w:val="003F0964"/>
    <w:rsid w:val="003F18A1"/>
    <w:rsid w:val="003F1D40"/>
    <w:rsid w:val="003F1D93"/>
    <w:rsid w:val="003F2EB6"/>
    <w:rsid w:val="003F4897"/>
    <w:rsid w:val="003F6587"/>
    <w:rsid w:val="00401198"/>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26FE"/>
    <w:rsid w:val="0043585C"/>
    <w:rsid w:val="004408A1"/>
    <w:rsid w:val="00441F35"/>
    <w:rsid w:val="00442880"/>
    <w:rsid w:val="004428A3"/>
    <w:rsid w:val="00443205"/>
    <w:rsid w:val="004439D2"/>
    <w:rsid w:val="004503E9"/>
    <w:rsid w:val="00453463"/>
    <w:rsid w:val="004550E4"/>
    <w:rsid w:val="00460114"/>
    <w:rsid w:val="00462F8E"/>
    <w:rsid w:val="004637E8"/>
    <w:rsid w:val="00463BC0"/>
    <w:rsid w:val="00465587"/>
    <w:rsid w:val="00467368"/>
    <w:rsid w:val="004674CD"/>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185"/>
    <w:rsid w:val="004947B9"/>
    <w:rsid w:val="0049514C"/>
    <w:rsid w:val="00496DFD"/>
    <w:rsid w:val="004A0C8B"/>
    <w:rsid w:val="004A187E"/>
    <w:rsid w:val="004A195E"/>
    <w:rsid w:val="004A335F"/>
    <w:rsid w:val="004A3F3D"/>
    <w:rsid w:val="004A4FDB"/>
    <w:rsid w:val="004A5FC0"/>
    <w:rsid w:val="004A7C83"/>
    <w:rsid w:val="004B1FFE"/>
    <w:rsid w:val="004B258A"/>
    <w:rsid w:val="004B2F8C"/>
    <w:rsid w:val="004B4EDE"/>
    <w:rsid w:val="004B589F"/>
    <w:rsid w:val="004B661B"/>
    <w:rsid w:val="004B76DC"/>
    <w:rsid w:val="004B7823"/>
    <w:rsid w:val="004C0B2C"/>
    <w:rsid w:val="004C0BEB"/>
    <w:rsid w:val="004C3BEB"/>
    <w:rsid w:val="004C59ED"/>
    <w:rsid w:val="004C65D5"/>
    <w:rsid w:val="004D1291"/>
    <w:rsid w:val="004D293E"/>
    <w:rsid w:val="004D3E00"/>
    <w:rsid w:val="004D7295"/>
    <w:rsid w:val="004E140A"/>
    <w:rsid w:val="004E154B"/>
    <w:rsid w:val="004E1914"/>
    <w:rsid w:val="004E3613"/>
    <w:rsid w:val="004E3CAD"/>
    <w:rsid w:val="004E6C69"/>
    <w:rsid w:val="004F101E"/>
    <w:rsid w:val="004F2A11"/>
    <w:rsid w:val="004F3166"/>
    <w:rsid w:val="004F3208"/>
    <w:rsid w:val="004F54D2"/>
    <w:rsid w:val="004F6193"/>
    <w:rsid w:val="004F7602"/>
    <w:rsid w:val="00501713"/>
    <w:rsid w:val="005058AF"/>
    <w:rsid w:val="00505F41"/>
    <w:rsid w:val="0050794C"/>
    <w:rsid w:val="0051075B"/>
    <w:rsid w:val="00511236"/>
    <w:rsid w:val="00511539"/>
    <w:rsid w:val="00512DE0"/>
    <w:rsid w:val="0051361F"/>
    <w:rsid w:val="00513D6E"/>
    <w:rsid w:val="00515455"/>
    <w:rsid w:val="00516317"/>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1A32"/>
    <w:rsid w:val="0055649A"/>
    <w:rsid w:val="00563102"/>
    <w:rsid w:val="00567372"/>
    <w:rsid w:val="00572013"/>
    <w:rsid w:val="00573257"/>
    <w:rsid w:val="005778F7"/>
    <w:rsid w:val="00577A3F"/>
    <w:rsid w:val="005805DF"/>
    <w:rsid w:val="0058326E"/>
    <w:rsid w:val="005833B8"/>
    <w:rsid w:val="00583A03"/>
    <w:rsid w:val="005841BA"/>
    <w:rsid w:val="00584200"/>
    <w:rsid w:val="00584301"/>
    <w:rsid w:val="005877F2"/>
    <w:rsid w:val="00592442"/>
    <w:rsid w:val="0059283B"/>
    <w:rsid w:val="00593E92"/>
    <w:rsid w:val="005949F1"/>
    <w:rsid w:val="005956F7"/>
    <w:rsid w:val="00595CB2"/>
    <w:rsid w:val="00596EDD"/>
    <w:rsid w:val="005978C8"/>
    <w:rsid w:val="005A0471"/>
    <w:rsid w:val="005A0A0F"/>
    <w:rsid w:val="005A1DD6"/>
    <w:rsid w:val="005A2361"/>
    <w:rsid w:val="005A24ED"/>
    <w:rsid w:val="005A2573"/>
    <w:rsid w:val="005A4783"/>
    <w:rsid w:val="005A6AC9"/>
    <w:rsid w:val="005A6B87"/>
    <w:rsid w:val="005B0825"/>
    <w:rsid w:val="005B0A84"/>
    <w:rsid w:val="005B2D16"/>
    <w:rsid w:val="005B359E"/>
    <w:rsid w:val="005B3988"/>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763"/>
    <w:rsid w:val="005F3D1C"/>
    <w:rsid w:val="005F4B41"/>
    <w:rsid w:val="005F534C"/>
    <w:rsid w:val="005F61C8"/>
    <w:rsid w:val="005F75F8"/>
    <w:rsid w:val="005F7D35"/>
    <w:rsid w:val="00601A3B"/>
    <w:rsid w:val="006020A0"/>
    <w:rsid w:val="006044C7"/>
    <w:rsid w:val="0060666E"/>
    <w:rsid w:val="00607C36"/>
    <w:rsid w:val="006115E6"/>
    <w:rsid w:val="006118FD"/>
    <w:rsid w:val="006123B6"/>
    <w:rsid w:val="00613977"/>
    <w:rsid w:val="0061627D"/>
    <w:rsid w:val="006206C7"/>
    <w:rsid w:val="006219E4"/>
    <w:rsid w:val="00622EC4"/>
    <w:rsid w:val="0062488B"/>
    <w:rsid w:val="00631EBB"/>
    <w:rsid w:val="006327F1"/>
    <w:rsid w:val="00635B20"/>
    <w:rsid w:val="00636167"/>
    <w:rsid w:val="00643628"/>
    <w:rsid w:val="00644417"/>
    <w:rsid w:val="00645BD1"/>
    <w:rsid w:val="00647075"/>
    <w:rsid w:val="00652EBE"/>
    <w:rsid w:val="00653F80"/>
    <w:rsid w:val="006549EF"/>
    <w:rsid w:val="00655C1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1B82"/>
    <w:rsid w:val="00682B00"/>
    <w:rsid w:val="00685AA5"/>
    <w:rsid w:val="00685FB4"/>
    <w:rsid w:val="006863DA"/>
    <w:rsid w:val="006875BF"/>
    <w:rsid w:val="00687CA7"/>
    <w:rsid w:val="00687D3A"/>
    <w:rsid w:val="006903E9"/>
    <w:rsid w:val="006925E2"/>
    <w:rsid w:val="006948FB"/>
    <w:rsid w:val="0069614B"/>
    <w:rsid w:val="00697291"/>
    <w:rsid w:val="006A0231"/>
    <w:rsid w:val="006A090C"/>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4B1"/>
    <w:rsid w:val="006E492E"/>
    <w:rsid w:val="006E4C9D"/>
    <w:rsid w:val="006E4FDB"/>
    <w:rsid w:val="006E5DCF"/>
    <w:rsid w:val="006E669C"/>
    <w:rsid w:val="006E786F"/>
    <w:rsid w:val="006F01C3"/>
    <w:rsid w:val="006F136B"/>
    <w:rsid w:val="006F4307"/>
    <w:rsid w:val="006F5B9E"/>
    <w:rsid w:val="006F7480"/>
    <w:rsid w:val="006F754D"/>
    <w:rsid w:val="0070124C"/>
    <w:rsid w:val="007017C6"/>
    <w:rsid w:val="007027BB"/>
    <w:rsid w:val="00705140"/>
    <w:rsid w:val="007066C5"/>
    <w:rsid w:val="00707041"/>
    <w:rsid w:val="00712FFF"/>
    <w:rsid w:val="007142C8"/>
    <w:rsid w:val="00717A32"/>
    <w:rsid w:val="00720729"/>
    <w:rsid w:val="007212E2"/>
    <w:rsid w:val="00723DEB"/>
    <w:rsid w:val="00731AEB"/>
    <w:rsid w:val="0073650B"/>
    <w:rsid w:val="00740C36"/>
    <w:rsid w:val="00741A8F"/>
    <w:rsid w:val="00741E4D"/>
    <w:rsid w:val="00742008"/>
    <w:rsid w:val="00742123"/>
    <w:rsid w:val="00743BA0"/>
    <w:rsid w:val="00747C04"/>
    <w:rsid w:val="00747DFD"/>
    <w:rsid w:val="00754329"/>
    <w:rsid w:val="007547A1"/>
    <w:rsid w:val="00756A93"/>
    <w:rsid w:val="0075769A"/>
    <w:rsid w:val="007652CE"/>
    <w:rsid w:val="00765653"/>
    <w:rsid w:val="00765DEF"/>
    <w:rsid w:val="00766E46"/>
    <w:rsid w:val="00770E6E"/>
    <w:rsid w:val="00771A7C"/>
    <w:rsid w:val="0077230A"/>
    <w:rsid w:val="00772725"/>
    <w:rsid w:val="00773EB7"/>
    <w:rsid w:val="007751AA"/>
    <w:rsid w:val="00777AD7"/>
    <w:rsid w:val="00777B6C"/>
    <w:rsid w:val="0079451D"/>
    <w:rsid w:val="007A04C8"/>
    <w:rsid w:val="007A22A1"/>
    <w:rsid w:val="007A3102"/>
    <w:rsid w:val="007A373C"/>
    <w:rsid w:val="007A3B30"/>
    <w:rsid w:val="007A3FC0"/>
    <w:rsid w:val="007A49BA"/>
    <w:rsid w:val="007A609F"/>
    <w:rsid w:val="007A7484"/>
    <w:rsid w:val="007B57A1"/>
    <w:rsid w:val="007B7535"/>
    <w:rsid w:val="007C0D3D"/>
    <w:rsid w:val="007C2A08"/>
    <w:rsid w:val="007C60D8"/>
    <w:rsid w:val="007D0AC6"/>
    <w:rsid w:val="007D1844"/>
    <w:rsid w:val="007D2077"/>
    <w:rsid w:val="007D47DB"/>
    <w:rsid w:val="007D5732"/>
    <w:rsid w:val="007D7A78"/>
    <w:rsid w:val="007D7F3E"/>
    <w:rsid w:val="007E08EC"/>
    <w:rsid w:val="007E2497"/>
    <w:rsid w:val="007E5812"/>
    <w:rsid w:val="007E611A"/>
    <w:rsid w:val="007E68A5"/>
    <w:rsid w:val="007F0775"/>
    <w:rsid w:val="007F0A87"/>
    <w:rsid w:val="007F1EC7"/>
    <w:rsid w:val="007F36F4"/>
    <w:rsid w:val="007F3EAF"/>
    <w:rsid w:val="007F40B0"/>
    <w:rsid w:val="007F4AAA"/>
    <w:rsid w:val="007F5F38"/>
    <w:rsid w:val="007F665B"/>
    <w:rsid w:val="0080040D"/>
    <w:rsid w:val="008042C8"/>
    <w:rsid w:val="00805CFD"/>
    <w:rsid w:val="00807F15"/>
    <w:rsid w:val="00811CD3"/>
    <w:rsid w:val="00812424"/>
    <w:rsid w:val="0081359D"/>
    <w:rsid w:val="008136A0"/>
    <w:rsid w:val="00813CDD"/>
    <w:rsid w:val="00814164"/>
    <w:rsid w:val="00814905"/>
    <w:rsid w:val="00815A2E"/>
    <w:rsid w:val="00815C27"/>
    <w:rsid w:val="008168B9"/>
    <w:rsid w:val="00820B4E"/>
    <w:rsid w:val="00820C83"/>
    <w:rsid w:val="0082105F"/>
    <w:rsid w:val="00822488"/>
    <w:rsid w:val="00822510"/>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E8C"/>
    <w:rsid w:val="0086508B"/>
    <w:rsid w:val="00866E4F"/>
    <w:rsid w:val="0087156B"/>
    <w:rsid w:val="00872D7E"/>
    <w:rsid w:val="008754E6"/>
    <w:rsid w:val="0087776F"/>
    <w:rsid w:val="00877B83"/>
    <w:rsid w:val="00881FAD"/>
    <w:rsid w:val="0088280A"/>
    <w:rsid w:val="00883EB7"/>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5F46"/>
    <w:rsid w:val="008B60B8"/>
    <w:rsid w:val="008C12BE"/>
    <w:rsid w:val="008C14D8"/>
    <w:rsid w:val="008C1B93"/>
    <w:rsid w:val="008C22C7"/>
    <w:rsid w:val="008C38EB"/>
    <w:rsid w:val="008C414B"/>
    <w:rsid w:val="008C54EA"/>
    <w:rsid w:val="008C671C"/>
    <w:rsid w:val="008C676F"/>
    <w:rsid w:val="008C6A8F"/>
    <w:rsid w:val="008D1B97"/>
    <w:rsid w:val="008D3BDF"/>
    <w:rsid w:val="008D61DE"/>
    <w:rsid w:val="008D7EA2"/>
    <w:rsid w:val="008E0531"/>
    <w:rsid w:val="008E1CA4"/>
    <w:rsid w:val="008E3FAA"/>
    <w:rsid w:val="008E4289"/>
    <w:rsid w:val="008E472C"/>
    <w:rsid w:val="008E719D"/>
    <w:rsid w:val="008E737C"/>
    <w:rsid w:val="008F05B8"/>
    <w:rsid w:val="008F0C9D"/>
    <w:rsid w:val="008F0D5A"/>
    <w:rsid w:val="008F1C12"/>
    <w:rsid w:val="008F1C95"/>
    <w:rsid w:val="008F4D04"/>
    <w:rsid w:val="008F5674"/>
    <w:rsid w:val="008F5A4B"/>
    <w:rsid w:val="008F5EF9"/>
    <w:rsid w:val="008F5F6F"/>
    <w:rsid w:val="008F673D"/>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31AF7"/>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65BE"/>
    <w:rsid w:val="00966C3A"/>
    <w:rsid w:val="009673AB"/>
    <w:rsid w:val="00970E84"/>
    <w:rsid w:val="00971153"/>
    <w:rsid w:val="00974452"/>
    <w:rsid w:val="009757EF"/>
    <w:rsid w:val="00977C75"/>
    <w:rsid w:val="0098020E"/>
    <w:rsid w:val="00981036"/>
    <w:rsid w:val="009817E3"/>
    <w:rsid w:val="00981E5F"/>
    <w:rsid w:val="009825F0"/>
    <w:rsid w:val="00983846"/>
    <w:rsid w:val="00990CC8"/>
    <w:rsid w:val="0099227E"/>
    <w:rsid w:val="009949C5"/>
    <w:rsid w:val="009A19B2"/>
    <w:rsid w:val="009A6302"/>
    <w:rsid w:val="009B17C9"/>
    <w:rsid w:val="009B3EC0"/>
    <w:rsid w:val="009B4D4B"/>
    <w:rsid w:val="009B56A0"/>
    <w:rsid w:val="009B5FE8"/>
    <w:rsid w:val="009B62B1"/>
    <w:rsid w:val="009B76C2"/>
    <w:rsid w:val="009C080D"/>
    <w:rsid w:val="009C3044"/>
    <w:rsid w:val="009C5293"/>
    <w:rsid w:val="009C6593"/>
    <w:rsid w:val="009D41DF"/>
    <w:rsid w:val="009D5919"/>
    <w:rsid w:val="009D709E"/>
    <w:rsid w:val="009E0249"/>
    <w:rsid w:val="009E055A"/>
    <w:rsid w:val="009E0F0F"/>
    <w:rsid w:val="009E36AC"/>
    <w:rsid w:val="009E4FB4"/>
    <w:rsid w:val="009E5694"/>
    <w:rsid w:val="009E585B"/>
    <w:rsid w:val="009E5B47"/>
    <w:rsid w:val="009F040E"/>
    <w:rsid w:val="009F2CC6"/>
    <w:rsid w:val="009F4085"/>
    <w:rsid w:val="00A018A9"/>
    <w:rsid w:val="00A02DD3"/>
    <w:rsid w:val="00A04D6C"/>
    <w:rsid w:val="00A05622"/>
    <w:rsid w:val="00A1136A"/>
    <w:rsid w:val="00A12315"/>
    <w:rsid w:val="00A14DEB"/>
    <w:rsid w:val="00A16250"/>
    <w:rsid w:val="00A17296"/>
    <w:rsid w:val="00A17D28"/>
    <w:rsid w:val="00A21621"/>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1CBE"/>
    <w:rsid w:val="00A52037"/>
    <w:rsid w:val="00A52149"/>
    <w:rsid w:val="00A5654D"/>
    <w:rsid w:val="00A5724F"/>
    <w:rsid w:val="00A60815"/>
    <w:rsid w:val="00A61B66"/>
    <w:rsid w:val="00A61E48"/>
    <w:rsid w:val="00A6261F"/>
    <w:rsid w:val="00A662A3"/>
    <w:rsid w:val="00A66779"/>
    <w:rsid w:val="00A6697F"/>
    <w:rsid w:val="00A71C8A"/>
    <w:rsid w:val="00A71ED6"/>
    <w:rsid w:val="00A75B0F"/>
    <w:rsid w:val="00A75EFB"/>
    <w:rsid w:val="00A77E76"/>
    <w:rsid w:val="00A80090"/>
    <w:rsid w:val="00A826B3"/>
    <w:rsid w:val="00A8283A"/>
    <w:rsid w:val="00A8348C"/>
    <w:rsid w:val="00A85A64"/>
    <w:rsid w:val="00A85E0E"/>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226D"/>
    <w:rsid w:val="00AD564C"/>
    <w:rsid w:val="00AD6E90"/>
    <w:rsid w:val="00AD7639"/>
    <w:rsid w:val="00AE0CE3"/>
    <w:rsid w:val="00AE3182"/>
    <w:rsid w:val="00AE43A3"/>
    <w:rsid w:val="00AE5CF8"/>
    <w:rsid w:val="00AE6BD6"/>
    <w:rsid w:val="00AF095A"/>
    <w:rsid w:val="00AF0EF1"/>
    <w:rsid w:val="00AF1119"/>
    <w:rsid w:val="00AF279F"/>
    <w:rsid w:val="00AF59C3"/>
    <w:rsid w:val="00B011BB"/>
    <w:rsid w:val="00B0163B"/>
    <w:rsid w:val="00B01B64"/>
    <w:rsid w:val="00B024AE"/>
    <w:rsid w:val="00B04312"/>
    <w:rsid w:val="00B0539A"/>
    <w:rsid w:val="00B06669"/>
    <w:rsid w:val="00B06F09"/>
    <w:rsid w:val="00B13C1F"/>
    <w:rsid w:val="00B14782"/>
    <w:rsid w:val="00B14B32"/>
    <w:rsid w:val="00B14BA4"/>
    <w:rsid w:val="00B14C9C"/>
    <w:rsid w:val="00B14E05"/>
    <w:rsid w:val="00B162E1"/>
    <w:rsid w:val="00B16FFF"/>
    <w:rsid w:val="00B17156"/>
    <w:rsid w:val="00B17A29"/>
    <w:rsid w:val="00B17D85"/>
    <w:rsid w:val="00B21966"/>
    <w:rsid w:val="00B2363C"/>
    <w:rsid w:val="00B252F9"/>
    <w:rsid w:val="00B25977"/>
    <w:rsid w:val="00B261DA"/>
    <w:rsid w:val="00B271D8"/>
    <w:rsid w:val="00B27C45"/>
    <w:rsid w:val="00B313EB"/>
    <w:rsid w:val="00B3198A"/>
    <w:rsid w:val="00B34812"/>
    <w:rsid w:val="00B357AE"/>
    <w:rsid w:val="00B3583C"/>
    <w:rsid w:val="00B37E57"/>
    <w:rsid w:val="00B4131E"/>
    <w:rsid w:val="00B42A5A"/>
    <w:rsid w:val="00B42FA5"/>
    <w:rsid w:val="00B45C03"/>
    <w:rsid w:val="00B50E6C"/>
    <w:rsid w:val="00B514D3"/>
    <w:rsid w:val="00B51BC7"/>
    <w:rsid w:val="00B52134"/>
    <w:rsid w:val="00B53EAF"/>
    <w:rsid w:val="00B56063"/>
    <w:rsid w:val="00B570B0"/>
    <w:rsid w:val="00B57714"/>
    <w:rsid w:val="00B57D59"/>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94C1A"/>
    <w:rsid w:val="00B94FF8"/>
    <w:rsid w:val="00BA2419"/>
    <w:rsid w:val="00BB0F2F"/>
    <w:rsid w:val="00BB1C66"/>
    <w:rsid w:val="00BB524D"/>
    <w:rsid w:val="00BB5385"/>
    <w:rsid w:val="00BB5653"/>
    <w:rsid w:val="00BB6E3C"/>
    <w:rsid w:val="00BC133D"/>
    <w:rsid w:val="00BC3E9C"/>
    <w:rsid w:val="00BC4122"/>
    <w:rsid w:val="00BC4AF5"/>
    <w:rsid w:val="00BC5AA5"/>
    <w:rsid w:val="00BC6364"/>
    <w:rsid w:val="00BC7CC2"/>
    <w:rsid w:val="00BD049F"/>
    <w:rsid w:val="00BD0E9D"/>
    <w:rsid w:val="00BD12B8"/>
    <w:rsid w:val="00BD218A"/>
    <w:rsid w:val="00BD399A"/>
    <w:rsid w:val="00BD557E"/>
    <w:rsid w:val="00BD5B18"/>
    <w:rsid w:val="00BD5F0C"/>
    <w:rsid w:val="00BD5F64"/>
    <w:rsid w:val="00BE0201"/>
    <w:rsid w:val="00BE3232"/>
    <w:rsid w:val="00BE520C"/>
    <w:rsid w:val="00BE7860"/>
    <w:rsid w:val="00BF01AE"/>
    <w:rsid w:val="00BF16AD"/>
    <w:rsid w:val="00BF2C8B"/>
    <w:rsid w:val="00BF34A7"/>
    <w:rsid w:val="00BF3B14"/>
    <w:rsid w:val="00BF3F2C"/>
    <w:rsid w:val="00BF5255"/>
    <w:rsid w:val="00BF6218"/>
    <w:rsid w:val="00C00EA2"/>
    <w:rsid w:val="00C011EE"/>
    <w:rsid w:val="00C02535"/>
    <w:rsid w:val="00C027F2"/>
    <w:rsid w:val="00C0352A"/>
    <w:rsid w:val="00C0425B"/>
    <w:rsid w:val="00C05811"/>
    <w:rsid w:val="00C062B6"/>
    <w:rsid w:val="00C1015B"/>
    <w:rsid w:val="00C103A1"/>
    <w:rsid w:val="00C10A10"/>
    <w:rsid w:val="00C10D6A"/>
    <w:rsid w:val="00C10EC0"/>
    <w:rsid w:val="00C13B9C"/>
    <w:rsid w:val="00C14063"/>
    <w:rsid w:val="00C15102"/>
    <w:rsid w:val="00C15A56"/>
    <w:rsid w:val="00C15C12"/>
    <w:rsid w:val="00C22F0A"/>
    <w:rsid w:val="00C2325B"/>
    <w:rsid w:val="00C24833"/>
    <w:rsid w:val="00C250A0"/>
    <w:rsid w:val="00C25B1C"/>
    <w:rsid w:val="00C26299"/>
    <w:rsid w:val="00C311E4"/>
    <w:rsid w:val="00C322BB"/>
    <w:rsid w:val="00C33540"/>
    <w:rsid w:val="00C33FBC"/>
    <w:rsid w:val="00C350F2"/>
    <w:rsid w:val="00C35B73"/>
    <w:rsid w:val="00C35B8F"/>
    <w:rsid w:val="00C35FBE"/>
    <w:rsid w:val="00C402BD"/>
    <w:rsid w:val="00C40E59"/>
    <w:rsid w:val="00C418BF"/>
    <w:rsid w:val="00C4258F"/>
    <w:rsid w:val="00C428D5"/>
    <w:rsid w:val="00C437C4"/>
    <w:rsid w:val="00C44562"/>
    <w:rsid w:val="00C44CE2"/>
    <w:rsid w:val="00C453FB"/>
    <w:rsid w:val="00C50166"/>
    <w:rsid w:val="00C502FF"/>
    <w:rsid w:val="00C51203"/>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850"/>
    <w:rsid w:val="00C80CAC"/>
    <w:rsid w:val="00C832EE"/>
    <w:rsid w:val="00C84969"/>
    <w:rsid w:val="00C8516B"/>
    <w:rsid w:val="00C85B81"/>
    <w:rsid w:val="00C910BD"/>
    <w:rsid w:val="00C92395"/>
    <w:rsid w:val="00C93F76"/>
    <w:rsid w:val="00C94196"/>
    <w:rsid w:val="00C9655A"/>
    <w:rsid w:val="00C96FCA"/>
    <w:rsid w:val="00C9754D"/>
    <w:rsid w:val="00C975DF"/>
    <w:rsid w:val="00CA2B79"/>
    <w:rsid w:val="00CA2C9B"/>
    <w:rsid w:val="00CA34AF"/>
    <w:rsid w:val="00CA3CF3"/>
    <w:rsid w:val="00CA5D84"/>
    <w:rsid w:val="00CA5F59"/>
    <w:rsid w:val="00CB1C83"/>
    <w:rsid w:val="00CB528D"/>
    <w:rsid w:val="00CC1960"/>
    <w:rsid w:val="00CD58ED"/>
    <w:rsid w:val="00CE1929"/>
    <w:rsid w:val="00CE1C78"/>
    <w:rsid w:val="00CE1CF3"/>
    <w:rsid w:val="00CE4DAF"/>
    <w:rsid w:val="00CE58E1"/>
    <w:rsid w:val="00CE70F3"/>
    <w:rsid w:val="00CE7659"/>
    <w:rsid w:val="00CF01BF"/>
    <w:rsid w:val="00CF0E18"/>
    <w:rsid w:val="00CF29A4"/>
    <w:rsid w:val="00CF2F2E"/>
    <w:rsid w:val="00CF5180"/>
    <w:rsid w:val="00CF624D"/>
    <w:rsid w:val="00CF6E34"/>
    <w:rsid w:val="00D02DEF"/>
    <w:rsid w:val="00D0411F"/>
    <w:rsid w:val="00D05FCB"/>
    <w:rsid w:val="00D066D9"/>
    <w:rsid w:val="00D06AD9"/>
    <w:rsid w:val="00D076EF"/>
    <w:rsid w:val="00D108C5"/>
    <w:rsid w:val="00D10D7A"/>
    <w:rsid w:val="00D1187F"/>
    <w:rsid w:val="00D11C2D"/>
    <w:rsid w:val="00D1618D"/>
    <w:rsid w:val="00D167B1"/>
    <w:rsid w:val="00D16D1B"/>
    <w:rsid w:val="00D2102B"/>
    <w:rsid w:val="00D21F66"/>
    <w:rsid w:val="00D24257"/>
    <w:rsid w:val="00D24B66"/>
    <w:rsid w:val="00D24C22"/>
    <w:rsid w:val="00D31492"/>
    <w:rsid w:val="00D32190"/>
    <w:rsid w:val="00D3478B"/>
    <w:rsid w:val="00D35E12"/>
    <w:rsid w:val="00D406B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6DC0"/>
    <w:rsid w:val="00D570F3"/>
    <w:rsid w:val="00D60E86"/>
    <w:rsid w:val="00D61C85"/>
    <w:rsid w:val="00D624E5"/>
    <w:rsid w:val="00D634A8"/>
    <w:rsid w:val="00D64C3D"/>
    <w:rsid w:val="00D65A1C"/>
    <w:rsid w:val="00D67099"/>
    <w:rsid w:val="00D71939"/>
    <w:rsid w:val="00D71A71"/>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A0390"/>
    <w:rsid w:val="00DA1674"/>
    <w:rsid w:val="00DA1940"/>
    <w:rsid w:val="00DA3C3C"/>
    <w:rsid w:val="00DA5519"/>
    <w:rsid w:val="00DA5C16"/>
    <w:rsid w:val="00DB05EC"/>
    <w:rsid w:val="00DB166E"/>
    <w:rsid w:val="00DB3D8C"/>
    <w:rsid w:val="00DB43B8"/>
    <w:rsid w:val="00DB7BD1"/>
    <w:rsid w:val="00DB7C8A"/>
    <w:rsid w:val="00DC2DC5"/>
    <w:rsid w:val="00DC4683"/>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2309"/>
    <w:rsid w:val="00DF28DC"/>
    <w:rsid w:val="00DF3915"/>
    <w:rsid w:val="00DF424C"/>
    <w:rsid w:val="00DF44AC"/>
    <w:rsid w:val="00DF4BD9"/>
    <w:rsid w:val="00DF4CE2"/>
    <w:rsid w:val="00E0048C"/>
    <w:rsid w:val="00E0168F"/>
    <w:rsid w:val="00E05844"/>
    <w:rsid w:val="00E06268"/>
    <w:rsid w:val="00E12071"/>
    <w:rsid w:val="00E12660"/>
    <w:rsid w:val="00E12838"/>
    <w:rsid w:val="00E12A14"/>
    <w:rsid w:val="00E15BBF"/>
    <w:rsid w:val="00E15ECD"/>
    <w:rsid w:val="00E15F63"/>
    <w:rsid w:val="00E23F00"/>
    <w:rsid w:val="00E2443A"/>
    <w:rsid w:val="00E26A0F"/>
    <w:rsid w:val="00E318D4"/>
    <w:rsid w:val="00E339EE"/>
    <w:rsid w:val="00E3557A"/>
    <w:rsid w:val="00E4014C"/>
    <w:rsid w:val="00E401FC"/>
    <w:rsid w:val="00E42D1B"/>
    <w:rsid w:val="00E469FC"/>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432C"/>
    <w:rsid w:val="00E85B1E"/>
    <w:rsid w:val="00E870FA"/>
    <w:rsid w:val="00E913F5"/>
    <w:rsid w:val="00E91546"/>
    <w:rsid w:val="00E91678"/>
    <w:rsid w:val="00E9206E"/>
    <w:rsid w:val="00E93438"/>
    <w:rsid w:val="00E93F64"/>
    <w:rsid w:val="00E96737"/>
    <w:rsid w:val="00EA0668"/>
    <w:rsid w:val="00EA1F53"/>
    <w:rsid w:val="00EA3CC6"/>
    <w:rsid w:val="00EA4376"/>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C6E5C"/>
    <w:rsid w:val="00ED0331"/>
    <w:rsid w:val="00ED2708"/>
    <w:rsid w:val="00ED3B44"/>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5164"/>
    <w:rsid w:val="00F277D3"/>
    <w:rsid w:val="00F30997"/>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6891"/>
    <w:rsid w:val="00F64CD4"/>
    <w:rsid w:val="00F65AB2"/>
    <w:rsid w:val="00F7304A"/>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A79CA"/>
    <w:rsid w:val="00FB01B9"/>
    <w:rsid w:val="00FB69DA"/>
    <w:rsid w:val="00FB7192"/>
    <w:rsid w:val="00FB763A"/>
    <w:rsid w:val="00FB79C0"/>
    <w:rsid w:val="00FC0709"/>
    <w:rsid w:val="00FC0EC1"/>
    <w:rsid w:val="00FC117A"/>
    <w:rsid w:val="00FC1785"/>
    <w:rsid w:val="00FC2EB8"/>
    <w:rsid w:val="00FC5C43"/>
    <w:rsid w:val="00FC7FEF"/>
    <w:rsid w:val="00FD0E52"/>
    <w:rsid w:val="00FD1598"/>
    <w:rsid w:val="00FD5665"/>
    <w:rsid w:val="00FD576E"/>
    <w:rsid w:val="00FD596B"/>
    <w:rsid w:val="00FE0452"/>
    <w:rsid w:val="00FE0A9E"/>
    <w:rsid w:val="00FE1845"/>
    <w:rsid w:val="00FE2FC4"/>
    <w:rsid w:val="00FE58CC"/>
    <w:rsid w:val="00FE75A9"/>
    <w:rsid w:val="00FE7F9B"/>
    <w:rsid w:val="00FF058D"/>
    <w:rsid w:val="00FF1AD3"/>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43865B4"/>
  <w15:docId w15:val="{308C9B14-8CB8-4879-BCF9-46E528DC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72"/>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 w:type="character" w:customStyle="1" w:styleId="ListParagraphChar">
    <w:name w:val="List Paragraph Char"/>
    <w:link w:val="ListParagraph"/>
    <w:uiPriority w:val="72"/>
    <w:locked/>
    <w:rsid w:val="008F567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E860-0B73-43F1-9B64-E642A378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40404</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anang masduki</cp:lastModifiedBy>
  <cp:revision>21</cp:revision>
  <cp:lastPrinted>2004-12-30T03:27:00Z</cp:lastPrinted>
  <dcterms:created xsi:type="dcterms:W3CDTF">2020-02-14T08:11:00Z</dcterms:created>
  <dcterms:modified xsi:type="dcterms:W3CDTF">2024-01-30T09:38:00Z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1b1405c9e3f27e8fb92320d87571bf320a555e0df35d2910ebcb092e148a5188</vt:lpwstr>
  </property>
</Properties>
</file>